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00D01" w14:textId="77777777" w:rsidR="00223F75" w:rsidRDefault="00223F75" w:rsidP="00223F75">
      <w:pPr>
        <w:spacing w:line="360" w:lineRule="auto"/>
        <w:jc w:val="both"/>
        <w:rPr>
          <w:rFonts w:ascii="Lucida Sans" w:hAnsi="Lucida Sans"/>
          <w:sz w:val="28"/>
          <w:szCs w:val="28"/>
        </w:rPr>
      </w:pPr>
    </w:p>
    <w:p w14:paraId="11FB49A0" w14:textId="6263CA7C" w:rsidR="00BC6240" w:rsidRPr="00BC6240" w:rsidRDefault="002F69CA" w:rsidP="00A63D1A">
      <w:pPr>
        <w:spacing w:line="360" w:lineRule="auto"/>
        <w:jc w:val="both"/>
        <w:rPr>
          <w:rFonts w:ascii="Lucida Sans" w:hAnsi="Lucida Sans"/>
          <w:sz w:val="24"/>
          <w:szCs w:val="24"/>
        </w:rPr>
      </w:pPr>
      <w:r>
        <w:rPr>
          <w:rFonts w:ascii="Lucida Sans" w:eastAsia="Lucida Sans" w:hAnsi="Lucida Sans" w:cs="Lucida Sans"/>
          <w:sz w:val="24"/>
          <w:szCs w:val="24"/>
          <w:lang w:bidi="it-IT"/>
        </w:rPr>
        <w:t xml:space="preserve">Efficienza energetica e sicurezza operativa con aria compressa e azoto </w:t>
      </w:r>
    </w:p>
    <w:p w14:paraId="5B61608B" w14:textId="0F3DF539" w:rsidR="000C0CC7" w:rsidRDefault="000C0CC7" w:rsidP="00A63D1A">
      <w:pPr>
        <w:spacing w:line="360" w:lineRule="auto"/>
        <w:rPr>
          <w:rFonts w:ascii="Lucida Sans" w:hAnsi="Lucida Sans"/>
          <w:b/>
          <w:bCs/>
          <w:sz w:val="44"/>
          <w:szCs w:val="44"/>
        </w:rPr>
      </w:pPr>
      <w:proofErr w:type="spellStart"/>
      <w:r>
        <w:rPr>
          <w:rFonts w:ascii="Lucida Sans" w:eastAsia="Lucida Sans" w:hAnsi="Lucida Sans" w:cs="Lucida Sans"/>
          <w:b/>
          <w:sz w:val="44"/>
          <w:szCs w:val="44"/>
          <w:lang w:bidi="it-IT"/>
        </w:rPr>
        <w:t>Productronica</w:t>
      </w:r>
      <w:proofErr w:type="spellEnd"/>
      <w:r>
        <w:rPr>
          <w:rFonts w:ascii="Lucida Sans" w:eastAsia="Lucida Sans" w:hAnsi="Lucida Sans" w:cs="Lucida Sans"/>
          <w:b/>
          <w:sz w:val="44"/>
          <w:szCs w:val="44"/>
          <w:lang w:bidi="it-IT"/>
        </w:rPr>
        <w:t>: soluzioni sostenibili di BOGE e INMATEC per l'ingegneria elettrotecnica</w:t>
      </w:r>
    </w:p>
    <w:p w14:paraId="2A2484D9" w14:textId="16D4D898" w:rsidR="00F65F99" w:rsidRDefault="000A78A5" w:rsidP="00A63D1A">
      <w:pPr>
        <w:spacing w:line="360" w:lineRule="auto"/>
        <w:jc w:val="both"/>
        <w:rPr>
          <w:rFonts w:ascii="Arial" w:hAnsi="Arial" w:cs="Arial"/>
          <w:b/>
          <w:bCs/>
        </w:rPr>
      </w:pPr>
      <w:r>
        <w:rPr>
          <w:rFonts w:ascii="Arial" w:eastAsia="Arial" w:hAnsi="Arial" w:cs="Arial"/>
          <w:b/>
          <w:lang w:bidi="it-IT"/>
        </w:rPr>
        <w:t xml:space="preserve">Dal 18 al 21 novembre, alla </w:t>
      </w:r>
      <w:proofErr w:type="spellStart"/>
      <w:r>
        <w:rPr>
          <w:rFonts w:ascii="Arial" w:eastAsia="Arial" w:hAnsi="Arial" w:cs="Arial"/>
          <w:b/>
          <w:lang w:bidi="it-IT"/>
        </w:rPr>
        <w:t>Productronica</w:t>
      </w:r>
      <w:proofErr w:type="spellEnd"/>
      <w:r>
        <w:rPr>
          <w:rFonts w:ascii="Arial" w:eastAsia="Arial" w:hAnsi="Arial" w:cs="Arial"/>
          <w:b/>
          <w:lang w:bidi="it-IT"/>
        </w:rPr>
        <w:t xml:space="preserve"> di Monaco di Baviera, nel padiglione A4, stand 442, BOGE e INMATEC presenteranno soluzioni efficienti per l'aria compressa e l'azoto destinate alla produzione di elettronica. In un settore in cui la sicurezza operativa, l'efficienza energetica e la flessibilità sono decisive per la competitività e la qualità, questa forte partnership offre soluzioni complete ed efficienti da un unico fornitore, dalla progettazione al servizio post-vendita. </w:t>
      </w:r>
    </w:p>
    <w:p w14:paraId="2DEA98EC" w14:textId="5DECDD59" w:rsidR="00F65F99" w:rsidRDefault="00741142" w:rsidP="00E40F69">
      <w:pPr>
        <w:spacing w:line="360" w:lineRule="auto"/>
        <w:jc w:val="both"/>
        <w:rPr>
          <w:rFonts w:ascii="Arial" w:hAnsi="Arial" w:cs="Arial"/>
        </w:rPr>
      </w:pPr>
      <w:r w:rsidRPr="00741142">
        <w:rPr>
          <w:rFonts w:ascii="Arial" w:eastAsia="Arial" w:hAnsi="Arial" w:cs="Arial"/>
          <w:lang w:bidi="it-IT"/>
        </w:rPr>
        <w:t xml:space="preserve">Atmosfere protettive, saldatura </w:t>
      </w:r>
      <w:proofErr w:type="spellStart"/>
      <w:r w:rsidRPr="00741142">
        <w:rPr>
          <w:rFonts w:ascii="Arial" w:eastAsia="Arial" w:hAnsi="Arial" w:cs="Arial"/>
          <w:lang w:bidi="it-IT"/>
        </w:rPr>
        <w:t>reflow</w:t>
      </w:r>
      <w:proofErr w:type="spellEnd"/>
      <w:r w:rsidRPr="00741142">
        <w:rPr>
          <w:rFonts w:ascii="Arial" w:eastAsia="Arial" w:hAnsi="Arial" w:cs="Arial"/>
          <w:lang w:bidi="it-IT"/>
        </w:rPr>
        <w:t>, THT o a onde: senza un'efficiente alimentazione di aria compressa e azoto non è possibile garantire una qualità di processo e una sicurezza da malfunzionamenti costantemente elevate. I prodotti BOGE e INMATEC si fondano proprio su questo principio. In occasione della rassegna di riferimento per la produzione di elettronica, verranno presentate soluzioni flessibili per svariate applicazioni di settore che aiuteranno le aziende a rendere i loro processi produttivi sostenibili e a prova di futuro.</w:t>
      </w:r>
    </w:p>
    <w:p w14:paraId="22E02D25" w14:textId="090B2C2D" w:rsidR="002F69CA" w:rsidRPr="00A63D1A" w:rsidRDefault="002F69CA" w:rsidP="002F69CA">
      <w:pPr>
        <w:spacing w:line="360" w:lineRule="auto"/>
        <w:jc w:val="both"/>
        <w:rPr>
          <w:rFonts w:ascii="Lucida Sans" w:hAnsi="Lucida Sans" w:cs="Arial"/>
          <w:b/>
          <w:sz w:val="28"/>
          <w:szCs w:val="28"/>
        </w:rPr>
      </w:pPr>
      <w:r>
        <w:rPr>
          <w:rFonts w:ascii="Lucida Sans" w:eastAsia="Lucida Sans" w:hAnsi="Lucida Sans" w:cs="Arial"/>
          <w:b/>
          <w:sz w:val="28"/>
          <w:szCs w:val="28"/>
          <w:lang w:bidi="it-IT"/>
        </w:rPr>
        <w:t xml:space="preserve">Compressori serie S-4: compatti, silenziosi, ottimizzati sotto il profilo energetico </w:t>
      </w:r>
    </w:p>
    <w:p w14:paraId="259AE266" w14:textId="2AEAF78C" w:rsidR="002F69CA" w:rsidRDefault="000B2BAA" w:rsidP="002F69CA">
      <w:pPr>
        <w:spacing w:line="360" w:lineRule="auto"/>
        <w:jc w:val="both"/>
        <w:rPr>
          <w:rFonts w:ascii="Arial" w:hAnsi="Arial" w:cs="Arial"/>
        </w:rPr>
      </w:pPr>
      <w:r>
        <w:rPr>
          <w:rFonts w:ascii="Arial" w:eastAsia="Arial" w:hAnsi="Arial" w:cs="Arial"/>
          <w:lang w:bidi="it-IT"/>
        </w:rPr>
        <w:t xml:space="preserve">A </w:t>
      </w:r>
      <w:proofErr w:type="spellStart"/>
      <w:r>
        <w:rPr>
          <w:rFonts w:ascii="Arial" w:eastAsia="Arial" w:hAnsi="Arial" w:cs="Arial"/>
          <w:lang w:bidi="it-IT"/>
        </w:rPr>
        <w:t>Productronica</w:t>
      </w:r>
      <w:proofErr w:type="spellEnd"/>
      <w:r>
        <w:rPr>
          <w:rFonts w:ascii="Arial" w:eastAsia="Arial" w:hAnsi="Arial" w:cs="Arial"/>
          <w:lang w:bidi="it-IT"/>
        </w:rPr>
        <w:t xml:space="preserve">, BOGE presenterà l'ultima generazione di compressori a vite S-4 nella gamma di potenza da 37 a 75 kW. Questi modelli compatti convincono per il funzionamento silenzioso e affidabile e per la manutenzione particolarmente semplice. Tutti i componenti rilevanti sono accessibili da un solo lato. Grazie all'uso di componenti di grandi dimensioni e di motori IE4 e a magnete permanente a risparmio energetico, in tutti i modelli a controllo di frequenza si è riusciti a ridurre il consumo di energia fino all'otto per cento rispetto ai predecessori. Allo stesso tempo, la portata è aumentata di quasi il nove per cento, risultando particolarmente vantaggiosa per le linee altamente automatizzate con fabbisogno variabile di aria compressa. </w:t>
      </w:r>
    </w:p>
    <w:p w14:paraId="19C2A4B0" w14:textId="1373F584" w:rsidR="00254614" w:rsidRPr="00F65F99" w:rsidRDefault="002007D7" w:rsidP="002F69CA">
      <w:pPr>
        <w:spacing w:line="360" w:lineRule="auto"/>
        <w:jc w:val="both"/>
        <w:rPr>
          <w:rFonts w:ascii="Arial" w:hAnsi="Arial" w:cs="Arial"/>
        </w:rPr>
      </w:pPr>
      <w:r>
        <w:rPr>
          <w:rFonts w:ascii="Arial" w:eastAsia="Arial" w:hAnsi="Arial" w:cs="Arial"/>
          <w:lang w:bidi="it-IT"/>
        </w:rPr>
        <w:t xml:space="preserve">Il controllore intelligente </w:t>
      </w:r>
      <w:proofErr w:type="spellStart"/>
      <w:r>
        <w:rPr>
          <w:rFonts w:ascii="Arial" w:eastAsia="Arial" w:hAnsi="Arial" w:cs="Arial"/>
          <w:lang w:bidi="it-IT"/>
        </w:rPr>
        <w:t>airtelligence</w:t>
      </w:r>
      <w:proofErr w:type="spellEnd"/>
      <w:r>
        <w:rPr>
          <w:rFonts w:ascii="Arial" w:eastAsia="Arial" w:hAnsi="Arial" w:cs="Arial"/>
          <w:lang w:bidi="it-IT"/>
        </w:rPr>
        <w:t xml:space="preserve"> </w:t>
      </w:r>
      <w:proofErr w:type="spellStart"/>
      <w:r>
        <w:rPr>
          <w:rFonts w:ascii="Arial" w:eastAsia="Arial" w:hAnsi="Arial" w:cs="Arial"/>
          <w:lang w:bidi="it-IT"/>
        </w:rPr>
        <w:t>provis</w:t>
      </w:r>
      <w:proofErr w:type="spellEnd"/>
      <w:r>
        <w:rPr>
          <w:rFonts w:ascii="Arial" w:eastAsia="Arial" w:hAnsi="Arial" w:cs="Arial"/>
          <w:lang w:bidi="it-IT"/>
        </w:rPr>
        <w:t xml:space="preserve"> 3 monitora, analizza e ottimizza tutti i componenti della rete d'aria compressa. "Il software individua il potenziale di risparmio, supporta gli audit energetici a </w:t>
      </w:r>
      <w:r>
        <w:rPr>
          <w:rFonts w:ascii="Arial" w:eastAsia="Arial" w:hAnsi="Arial" w:cs="Arial"/>
          <w:lang w:bidi="it-IT"/>
        </w:rPr>
        <w:lastRenderedPageBreak/>
        <w:t xml:space="preserve">norma ISO 50001 e consente un migliore monitoraggio remoto", afferma Frank </w:t>
      </w:r>
      <w:proofErr w:type="spellStart"/>
      <w:r>
        <w:rPr>
          <w:rFonts w:ascii="Arial" w:eastAsia="Arial" w:hAnsi="Arial" w:cs="Arial"/>
          <w:lang w:bidi="it-IT"/>
        </w:rPr>
        <w:t>Hilbrink</w:t>
      </w:r>
      <w:proofErr w:type="spellEnd"/>
      <w:r>
        <w:rPr>
          <w:rFonts w:ascii="Arial" w:eastAsia="Arial" w:hAnsi="Arial" w:cs="Arial"/>
          <w:lang w:bidi="it-IT"/>
        </w:rPr>
        <w:t>, Product Manager di BOGE. "Anche gli impianti fotovoltaici possono essere integrati per aumentare l'autoconsumo elettrico". In tal modo le aziende possono ridurre in modo duraturo i costi energetici e di esercizio.</w:t>
      </w:r>
    </w:p>
    <w:p w14:paraId="48F444F2" w14:textId="75CB2B18" w:rsidR="003B52FD" w:rsidRDefault="003B52FD" w:rsidP="00E40F69">
      <w:pPr>
        <w:spacing w:line="360" w:lineRule="auto"/>
        <w:jc w:val="both"/>
        <w:rPr>
          <w:rFonts w:ascii="Arial" w:hAnsi="Arial" w:cs="Arial"/>
        </w:rPr>
      </w:pPr>
      <w:r>
        <w:rPr>
          <w:rFonts w:ascii="Lucida Sans" w:eastAsia="Lucida Sans" w:hAnsi="Lucida Sans" w:cs="Arial"/>
          <w:b/>
          <w:sz w:val="28"/>
          <w:szCs w:val="28"/>
          <w:lang w:bidi="it-IT"/>
        </w:rPr>
        <w:t>Azoto on-site della massima purezza</w:t>
      </w:r>
    </w:p>
    <w:p w14:paraId="6D13A481" w14:textId="4272C0DF" w:rsidR="002F69CA" w:rsidRPr="002F69CA" w:rsidRDefault="00FF4924" w:rsidP="00E40F69">
      <w:pPr>
        <w:spacing w:line="360" w:lineRule="auto"/>
        <w:jc w:val="both"/>
        <w:rPr>
          <w:rFonts w:ascii="Arial" w:hAnsi="Arial" w:cs="Arial"/>
        </w:rPr>
      </w:pPr>
      <w:r>
        <w:rPr>
          <w:rFonts w:ascii="Arial" w:eastAsia="Arial" w:hAnsi="Arial" w:cs="Arial"/>
          <w:lang w:bidi="it-IT"/>
        </w:rPr>
        <w:t>Presso lo stand condiviso, INMATEC presenterà il suo "doppio misto", ossia il generatore di azoto PNK 150 combinato al catalizzatore di idrogeno H</w:t>
      </w:r>
      <w:r w:rsidR="003B52FD" w:rsidRPr="003B52FD">
        <w:rPr>
          <w:rFonts w:ascii="Cambria Math" w:eastAsia="Cambria Math" w:hAnsi="Cambria Math" w:cs="Cambria Math"/>
          <w:lang w:bidi="it-IT"/>
        </w:rPr>
        <w:t>₂</w:t>
      </w:r>
      <w:r>
        <w:rPr>
          <w:rFonts w:ascii="Arial" w:eastAsia="Arial" w:hAnsi="Arial" w:cs="Arial"/>
          <w:lang w:bidi="it-IT"/>
        </w:rPr>
        <w:t xml:space="preserve">KAT. Questo procedimento in due fasi consente di produrre azoto di elevata purezza (99,999 per cento di purezza, 5.0) direttamente dall'aria ambiente con una riduzione dell'energia fino al 50 per cento. È ideale per fasi di processo come la saldatura </w:t>
      </w:r>
      <w:proofErr w:type="spellStart"/>
      <w:r>
        <w:rPr>
          <w:rFonts w:ascii="Arial" w:eastAsia="Arial" w:hAnsi="Arial" w:cs="Arial"/>
          <w:lang w:bidi="it-IT"/>
        </w:rPr>
        <w:t>reflow</w:t>
      </w:r>
      <w:proofErr w:type="spellEnd"/>
      <w:r>
        <w:rPr>
          <w:rFonts w:ascii="Arial" w:eastAsia="Arial" w:hAnsi="Arial" w:cs="Arial"/>
          <w:lang w:bidi="it-IT"/>
        </w:rPr>
        <w:t xml:space="preserve">, THT e a onde. Gli utenti possono avvalersi di un'alimentazione di gas indipendente e stabile. "I costi del processo di saldatura possono ridursi fino al 70 per cento. Grazie all'integrazione tra l'autoconsumo tramite fotovoltaico e il sistema di accumulo dell'azoto, è possibile conseguire risparmi addirittura fino al 90 per cento", spiega Jean-Pierre </w:t>
      </w:r>
      <w:proofErr w:type="spellStart"/>
      <w:r>
        <w:rPr>
          <w:rFonts w:ascii="Arial" w:eastAsia="Arial" w:hAnsi="Arial" w:cs="Arial"/>
          <w:lang w:bidi="it-IT"/>
        </w:rPr>
        <w:t>Sevrain</w:t>
      </w:r>
      <w:proofErr w:type="spellEnd"/>
      <w:r>
        <w:rPr>
          <w:rFonts w:ascii="Arial" w:eastAsia="Arial" w:hAnsi="Arial" w:cs="Arial"/>
          <w:lang w:bidi="it-IT"/>
        </w:rPr>
        <w:t>, General Manager di INMATEC.  Il sistema è sovvenzionabile dal BAFA (ufficio tedesco per l’economia e il controllo delle esportazioni) e offre la massima flessibilità per tutte le esigenze industriali.</w:t>
      </w:r>
    </w:p>
    <w:p w14:paraId="51C84700" w14:textId="7E761076" w:rsidR="0021357F" w:rsidRDefault="00C404D7" w:rsidP="00A63D1A">
      <w:pPr>
        <w:spacing w:line="360" w:lineRule="auto"/>
        <w:jc w:val="both"/>
        <w:rPr>
          <w:rFonts w:ascii="Arial" w:hAnsi="Arial" w:cs="Arial"/>
        </w:rPr>
      </w:pPr>
      <w:r>
        <w:rPr>
          <w:rFonts w:ascii="Arial" w:eastAsia="Arial" w:hAnsi="Arial" w:cs="Arial"/>
          <w:lang w:bidi="it-IT"/>
        </w:rPr>
        <w:t xml:space="preserve"> </w:t>
      </w:r>
    </w:p>
    <w:p w14:paraId="26E900CB" w14:textId="5868D03A" w:rsidR="00480056" w:rsidRPr="004D10AD" w:rsidRDefault="00480056" w:rsidP="00AC2C5F">
      <w:pPr>
        <w:spacing w:line="360" w:lineRule="auto"/>
        <w:jc w:val="both"/>
        <w:rPr>
          <w:rFonts w:ascii="Arial" w:hAnsi="Arial" w:cs="Arial"/>
        </w:rPr>
      </w:pPr>
    </w:p>
    <w:p w14:paraId="1B3852C8" w14:textId="0190D36F" w:rsidR="00AC2C5F" w:rsidRPr="004D10AD" w:rsidRDefault="00050995" w:rsidP="00AC2C5F">
      <w:pPr>
        <w:pStyle w:val="Heading3"/>
        <w:rPr>
          <w:rFonts w:ascii="Arial" w:hAnsi="Arial" w:cs="Arial"/>
          <w:b/>
          <w:bCs/>
          <w:color w:val="auto"/>
          <w:sz w:val="22"/>
          <w:szCs w:val="22"/>
        </w:rPr>
      </w:pPr>
      <w:r>
        <w:rPr>
          <w:rFonts w:ascii="Arial" w:eastAsia="Arial" w:hAnsi="Arial" w:cs="Arial"/>
          <w:b/>
          <w:color w:val="auto"/>
          <w:sz w:val="22"/>
          <w:szCs w:val="22"/>
          <w:lang w:bidi="it-IT"/>
        </w:rPr>
        <w:t>Versione:</w:t>
      </w:r>
      <w:r>
        <w:rPr>
          <w:rFonts w:ascii="Arial" w:eastAsia="Arial" w:hAnsi="Arial" w:cs="Arial"/>
          <w:b/>
          <w:color w:val="auto"/>
          <w:sz w:val="22"/>
          <w:szCs w:val="22"/>
          <w:lang w:bidi="it-IT"/>
        </w:rPr>
        <w:tab/>
        <w:t>1 ottobre 2025</w:t>
      </w:r>
    </w:p>
    <w:p w14:paraId="5ACC7156" w14:textId="77C3C1EE" w:rsidR="00AC2C5F" w:rsidRPr="004D10AD" w:rsidRDefault="00AC2C5F" w:rsidP="00AC2C5F">
      <w:pPr>
        <w:pStyle w:val="Heading3"/>
        <w:rPr>
          <w:rFonts w:ascii="Arial" w:hAnsi="Arial" w:cs="Arial"/>
          <w:b/>
          <w:bCs/>
          <w:color w:val="auto"/>
          <w:sz w:val="22"/>
          <w:szCs w:val="22"/>
        </w:rPr>
      </w:pPr>
      <w:r w:rsidRPr="004D10AD">
        <w:rPr>
          <w:rFonts w:ascii="Arial" w:eastAsia="Arial" w:hAnsi="Arial" w:cs="Arial"/>
          <w:b/>
          <w:color w:val="auto"/>
          <w:sz w:val="22"/>
          <w:szCs w:val="22"/>
          <w:lang w:bidi="it-IT"/>
        </w:rPr>
        <w:t>Volume:</w:t>
      </w:r>
      <w:r w:rsidRPr="004D10AD">
        <w:rPr>
          <w:rFonts w:ascii="Arial" w:eastAsia="Arial" w:hAnsi="Arial" w:cs="Arial"/>
          <w:b/>
          <w:color w:val="auto"/>
          <w:sz w:val="22"/>
          <w:szCs w:val="22"/>
          <w:lang w:bidi="it-IT"/>
        </w:rPr>
        <w:tab/>
        <w:t xml:space="preserve">3.160 caratteri (spazi inclusi) </w:t>
      </w:r>
    </w:p>
    <w:p w14:paraId="7024D04C" w14:textId="279BDC75" w:rsidR="00AC2C5F" w:rsidRPr="004D10AD" w:rsidRDefault="00AC2C5F" w:rsidP="00AC2C5F">
      <w:pPr>
        <w:pStyle w:val="Heading3"/>
        <w:tabs>
          <w:tab w:val="left" w:pos="1134"/>
          <w:tab w:val="left" w:pos="1418"/>
        </w:tabs>
        <w:rPr>
          <w:rFonts w:ascii="Arial" w:hAnsi="Arial" w:cs="Arial"/>
          <w:b/>
          <w:bCs/>
          <w:color w:val="auto"/>
          <w:sz w:val="22"/>
          <w:szCs w:val="22"/>
        </w:rPr>
      </w:pPr>
      <w:r w:rsidRPr="004D10AD">
        <w:rPr>
          <w:rFonts w:ascii="Arial" w:eastAsia="Arial" w:hAnsi="Arial" w:cs="Arial"/>
          <w:b/>
          <w:color w:val="auto"/>
          <w:sz w:val="22"/>
          <w:szCs w:val="22"/>
          <w:lang w:bidi="it-IT"/>
        </w:rPr>
        <w:t>Foto:</w:t>
      </w:r>
      <w:r w:rsidRPr="004D10AD">
        <w:rPr>
          <w:rFonts w:ascii="Arial" w:eastAsia="Arial" w:hAnsi="Arial" w:cs="Arial"/>
          <w:b/>
          <w:color w:val="auto"/>
          <w:sz w:val="22"/>
          <w:szCs w:val="22"/>
          <w:lang w:bidi="it-IT"/>
        </w:rPr>
        <w:tab/>
        <w:t xml:space="preserve">    </w:t>
      </w:r>
      <w:r w:rsidRPr="004D10AD">
        <w:rPr>
          <w:rFonts w:ascii="Arial" w:eastAsia="Arial" w:hAnsi="Arial" w:cs="Arial"/>
          <w:b/>
          <w:color w:val="auto"/>
          <w:sz w:val="22"/>
          <w:szCs w:val="22"/>
          <w:lang w:bidi="it-IT"/>
        </w:rPr>
        <w:tab/>
        <w:t>4 (fonte: BOGE, INMATEC)</w:t>
      </w:r>
    </w:p>
    <w:p w14:paraId="566F8179" w14:textId="10D06F94" w:rsidR="009B545D" w:rsidRDefault="009B545D" w:rsidP="00AC2C5F">
      <w:pPr>
        <w:rPr>
          <w:rFonts w:ascii="Arial" w:hAnsi="Arial" w:cs="Arial"/>
          <w:b/>
          <w:bCs/>
        </w:rPr>
      </w:pPr>
    </w:p>
    <w:p w14:paraId="1ADF8BA7" w14:textId="77777777" w:rsidR="0004419D" w:rsidRPr="004D10AD" w:rsidRDefault="0004419D" w:rsidP="00AC2C5F">
      <w:pPr>
        <w:rPr>
          <w:rFonts w:ascii="Arial" w:hAnsi="Arial" w:cs="Arial"/>
          <w:b/>
          <w:bCs/>
        </w:rPr>
      </w:pPr>
    </w:p>
    <w:p w14:paraId="7B680D5C" w14:textId="77777777" w:rsidR="00AC2C5F" w:rsidRPr="004D10AD" w:rsidRDefault="00AC2C5F" w:rsidP="0026726E">
      <w:pPr>
        <w:pStyle w:val="Heading3"/>
        <w:tabs>
          <w:tab w:val="left" w:pos="1134"/>
          <w:tab w:val="left" w:pos="1418"/>
        </w:tabs>
        <w:spacing w:line="360" w:lineRule="auto"/>
        <w:rPr>
          <w:rFonts w:ascii="Lucida Sans" w:hAnsi="Lucida Sans" w:cs="Arial"/>
          <w:b/>
          <w:bCs/>
          <w:color w:val="auto"/>
        </w:rPr>
      </w:pPr>
      <w:r w:rsidRPr="004D10AD">
        <w:rPr>
          <w:rFonts w:ascii="Lucida Sans" w:eastAsia="Lucida Sans" w:hAnsi="Lucida Sans" w:cs="Arial"/>
          <w:b/>
          <w:color w:val="auto"/>
          <w:lang w:bidi="it-IT"/>
        </w:rPr>
        <w:t>Didascalie:</w:t>
      </w:r>
    </w:p>
    <w:p w14:paraId="2B181D43" w14:textId="6CE2A491" w:rsidR="00E92A27" w:rsidRDefault="00E92A27" w:rsidP="0026726E">
      <w:pPr>
        <w:spacing w:line="360" w:lineRule="auto"/>
        <w:jc w:val="both"/>
        <w:rPr>
          <w:rFonts w:ascii="Arial" w:hAnsi="Arial" w:cs="Arial"/>
        </w:rPr>
      </w:pPr>
      <w:r>
        <w:rPr>
          <w:rFonts w:ascii="Arial" w:eastAsia="Arial" w:hAnsi="Arial" w:cs="Arial"/>
          <w:lang w:bidi="it-IT"/>
        </w:rPr>
        <w:t>Foto 1: Questi modelli compatti convincono per il funzionamento affidabile, silenzioso ed efficiente.</w:t>
      </w:r>
    </w:p>
    <w:p w14:paraId="3AF0AD9C" w14:textId="55A54845" w:rsidR="0026726E" w:rsidRPr="0026726E" w:rsidRDefault="00E92A27" w:rsidP="0026726E">
      <w:pPr>
        <w:spacing w:line="360" w:lineRule="auto"/>
        <w:jc w:val="both"/>
        <w:rPr>
          <w:rFonts w:ascii="Arial" w:hAnsi="Arial" w:cs="Arial"/>
          <w:b/>
          <w:bCs/>
        </w:rPr>
      </w:pPr>
      <w:r>
        <w:rPr>
          <w:rFonts w:ascii="Arial" w:eastAsia="Arial" w:hAnsi="Arial" w:cs="Arial"/>
          <w:lang w:bidi="it-IT"/>
        </w:rPr>
        <w:t>Foto 2: Il "doppio misto", ossia il generatore di azoto PNK 150 combinato al catalizzatore di idrogeno H</w:t>
      </w:r>
      <w:r w:rsidR="00D53D5E" w:rsidRPr="00D22EB7">
        <w:rPr>
          <w:rFonts w:ascii="Cambria Math" w:eastAsia="Cambria Math" w:hAnsi="Cambria Math" w:cs="Cambria Math"/>
          <w:lang w:bidi="it-IT"/>
        </w:rPr>
        <w:t>₂</w:t>
      </w:r>
      <w:r>
        <w:rPr>
          <w:rFonts w:ascii="Arial" w:eastAsia="Arial" w:hAnsi="Arial" w:cs="Arial"/>
          <w:lang w:bidi="it-IT"/>
        </w:rPr>
        <w:t>KAT, consente di produrre on-site azoto di elevata purezza direttamente dall'aria ambiente.</w:t>
      </w:r>
    </w:p>
    <w:p w14:paraId="622BD389" w14:textId="629E82A5" w:rsidR="0026726E" w:rsidRDefault="0026726E" w:rsidP="008361DB">
      <w:pPr>
        <w:pBdr>
          <w:bottom w:val="single" w:sz="6" w:space="1" w:color="auto"/>
        </w:pBdr>
        <w:spacing w:line="360" w:lineRule="auto"/>
        <w:jc w:val="both"/>
        <w:rPr>
          <w:rFonts w:ascii="Arial" w:hAnsi="Arial" w:cs="Arial"/>
        </w:rPr>
      </w:pPr>
      <w:r>
        <w:rPr>
          <w:rFonts w:ascii="Arial" w:eastAsia="Arial" w:hAnsi="Arial" w:cs="Arial"/>
          <w:lang w:bidi="it-IT"/>
        </w:rPr>
        <w:t xml:space="preserve">Foto 3: Il sistema di comando superiore </w:t>
      </w:r>
      <w:proofErr w:type="spellStart"/>
      <w:r>
        <w:rPr>
          <w:rFonts w:ascii="Arial" w:eastAsia="Arial" w:hAnsi="Arial" w:cs="Arial"/>
          <w:lang w:bidi="it-IT"/>
        </w:rPr>
        <w:t>airtelligence</w:t>
      </w:r>
      <w:proofErr w:type="spellEnd"/>
      <w:r>
        <w:rPr>
          <w:rFonts w:ascii="Arial" w:eastAsia="Arial" w:hAnsi="Arial" w:cs="Arial"/>
          <w:lang w:bidi="it-IT"/>
        </w:rPr>
        <w:t xml:space="preserve"> </w:t>
      </w:r>
      <w:proofErr w:type="spellStart"/>
      <w:r>
        <w:rPr>
          <w:rFonts w:ascii="Arial" w:eastAsia="Arial" w:hAnsi="Arial" w:cs="Arial"/>
          <w:lang w:bidi="it-IT"/>
        </w:rPr>
        <w:t>provis</w:t>
      </w:r>
      <w:proofErr w:type="spellEnd"/>
      <w:r>
        <w:rPr>
          <w:rFonts w:ascii="Arial" w:eastAsia="Arial" w:hAnsi="Arial" w:cs="Arial"/>
          <w:lang w:bidi="it-IT"/>
        </w:rPr>
        <w:t xml:space="preserve"> 3 spicca per il monitoraggio remoto migliorato, le istruzioni di manutenzione automatizzate e la documentazione conforme alle norme ISO.</w:t>
      </w:r>
    </w:p>
    <w:p w14:paraId="4A9425E9" w14:textId="08CA40A8" w:rsidR="00953964" w:rsidRDefault="00953964" w:rsidP="00953964">
      <w:pPr>
        <w:pBdr>
          <w:bottom w:val="single" w:sz="6" w:space="1" w:color="auto"/>
        </w:pBdr>
        <w:spacing w:line="360" w:lineRule="auto"/>
        <w:jc w:val="both"/>
        <w:rPr>
          <w:rFonts w:ascii="Arial" w:hAnsi="Arial" w:cs="Arial"/>
        </w:rPr>
      </w:pPr>
      <w:r>
        <w:rPr>
          <w:rFonts w:ascii="Arial" w:eastAsia="Arial" w:hAnsi="Arial" w:cs="Arial"/>
          <w:lang w:bidi="it-IT"/>
        </w:rPr>
        <w:lastRenderedPageBreak/>
        <w:t xml:space="preserve">Foto 4: Atmosfere protettive, saldatura </w:t>
      </w:r>
      <w:proofErr w:type="spellStart"/>
      <w:r>
        <w:rPr>
          <w:rFonts w:ascii="Arial" w:eastAsia="Arial" w:hAnsi="Arial" w:cs="Arial"/>
          <w:lang w:bidi="it-IT"/>
        </w:rPr>
        <w:t>reflow</w:t>
      </w:r>
      <w:proofErr w:type="spellEnd"/>
      <w:r>
        <w:rPr>
          <w:rFonts w:ascii="Arial" w:eastAsia="Arial" w:hAnsi="Arial" w:cs="Arial"/>
          <w:lang w:bidi="it-IT"/>
        </w:rPr>
        <w:t>, THT o a onde: senza un'efficiente alimentazione di aria compressa e azoto non è possibile garantire una qualità di processo e una sicurezza da malfunzionamenti costantemente elevate.</w:t>
      </w:r>
    </w:p>
    <w:p w14:paraId="755EA2B0" w14:textId="77777777" w:rsidR="00953964" w:rsidRDefault="00953964" w:rsidP="008361DB">
      <w:pPr>
        <w:pBdr>
          <w:bottom w:val="single" w:sz="6" w:space="1" w:color="auto"/>
        </w:pBdr>
        <w:spacing w:line="360" w:lineRule="auto"/>
        <w:jc w:val="both"/>
        <w:rPr>
          <w:rFonts w:ascii="Arial" w:hAnsi="Arial" w:cs="Arial"/>
        </w:rPr>
      </w:pPr>
    </w:p>
    <w:p w14:paraId="518D88B8" w14:textId="77777777" w:rsidR="00116253" w:rsidRPr="005F0025" w:rsidRDefault="00116253" w:rsidP="008361DB">
      <w:pPr>
        <w:pBdr>
          <w:bottom w:val="single" w:sz="6" w:space="1" w:color="auto"/>
        </w:pBdr>
        <w:spacing w:line="360" w:lineRule="auto"/>
        <w:jc w:val="both"/>
        <w:rPr>
          <w:rFonts w:ascii="Arial" w:hAnsi="Arial" w:cs="Arial"/>
        </w:rPr>
      </w:pPr>
    </w:p>
    <w:p w14:paraId="6D4C8FA6" w14:textId="77777777" w:rsidR="00AC2C5F" w:rsidRPr="004D10AD" w:rsidRDefault="00AC2C5F" w:rsidP="00AC2C5F">
      <w:pPr>
        <w:spacing w:line="360" w:lineRule="auto"/>
        <w:rPr>
          <w:rFonts w:ascii="Arial" w:hAnsi="Arial" w:cs="Arial"/>
        </w:rPr>
      </w:pPr>
    </w:p>
    <w:p w14:paraId="2D2FD502" w14:textId="4E15F1A8" w:rsidR="00AC2C5F" w:rsidRPr="001977B9" w:rsidRDefault="00AC2C5F" w:rsidP="00AC2C5F">
      <w:pPr>
        <w:spacing w:line="360" w:lineRule="auto"/>
        <w:jc w:val="both"/>
        <w:rPr>
          <w:rFonts w:ascii="Lucida Sans" w:hAnsi="Lucida Sans" w:cs="Arial"/>
          <w:sz w:val="28"/>
          <w:szCs w:val="28"/>
          <w:lang w:val="de-DE"/>
        </w:rPr>
      </w:pPr>
      <w:r w:rsidRPr="001977B9">
        <w:rPr>
          <w:rFonts w:ascii="Lucida Sans" w:hAnsi="Lucida Sans" w:cs="Arial"/>
          <w:b/>
          <w:sz w:val="28"/>
          <w:szCs w:val="28"/>
          <w:lang w:val="de-DE"/>
        </w:rPr>
        <w:t>Über BOGE</w:t>
      </w:r>
    </w:p>
    <w:p w14:paraId="1F0B7164" w14:textId="00BA9BF1" w:rsidR="00AC2C5F" w:rsidRPr="001977B9" w:rsidRDefault="000362E5" w:rsidP="00AC2C5F">
      <w:pPr>
        <w:spacing w:line="360" w:lineRule="auto"/>
        <w:jc w:val="both"/>
        <w:rPr>
          <w:rFonts w:ascii="Arial" w:hAnsi="Arial" w:cs="Arial"/>
          <w:bCs/>
          <w:lang w:val="de-DE"/>
        </w:rPr>
      </w:pPr>
      <w:r w:rsidRPr="001977B9">
        <w:rPr>
          <w:rFonts w:ascii="Arial" w:hAnsi="Arial" w:cs="Arial"/>
          <w:bCs/>
          <w:lang w:val="de-DE"/>
        </w:rPr>
        <w:t xml:space="preserve">Mit der Erfahrung von mehr als 115 Jahren gehört die BOGE KOMPRESSOREN Otto </w:t>
      </w:r>
      <w:proofErr w:type="spellStart"/>
      <w:r w:rsidRPr="001977B9">
        <w:rPr>
          <w:rFonts w:ascii="Arial" w:hAnsi="Arial" w:cs="Arial"/>
          <w:bCs/>
          <w:lang w:val="de-DE"/>
        </w:rPr>
        <w:t>Boge</w:t>
      </w:r>
      <w:proofErr w:type="spellEnd"/>
      <w:r w:rsidRPr="001977B9">
        <w:rPr>
          <w:rFonts w:ascii="Arial" w:hAnsi="Arial" w:cs="Arial"/>
          <w:bCs/>
          <w:lang w:val="de-DE"/>
        </w:rPr>
        <w:t xml:space="preserve"> GmbH &amp; Co. KG zu den ältesten Herstellern von Kompressoren und Druckluftsystemen in Deutschland. Das Unternehmen ist einer der Marktführer. Ob Schraubenkompressoren, Kolbenkompressoren, </w:t>
      </w:r>
      <w:proofErr w:type="spellStart"/>
      <w:r w:rsidRPr="001977B9">
        <w:rPr>
          <w:rFonts w:ascii="Arial" w:hAnsi="Arial" w:cs="Arial"/>
          <w:bCs/>
          <w:lang w:val="de-DE"/>
        </w:rPr>
        <w:t>Scrollkompressoren</w:t>
      </w:r>
      <w:proofErr w:type="spellEnd"/>
      <w:r w:rsidRPr="001977B9">
        <w:rPr>
          <w:rFonts w:ascii="Arial" w:hAnsi="Arial" w:cs="Arial"/>
          <w:bCs/>
          <w:lang w:val="de-DE"/>
        </w:rPr>
        <w:t xml:space="preserve"> oder Turbokompressoren, komplette Anlagen oder einzelne Maschinen – BOGE erfüllt unterschiedlichste Anforderungen und höchste Ansprüche. Präzise und qualitätsbewusst. Das international tätige Familienunternehmen beschäftigt rund 800 Mitarbeiter und wird von Dr. Sebastian Göbel und Dr. Björn Six geführt. Seinen internationalen Kunden bietet BOGE mit zahlreichen Verkaufsbüros und Tochtergesellschaften einen umfassenden Service. Das Unternehmen liefert seine Produkte und Systeme in weltweit mehr als 120 Länder.</w:t>
      </w:r>
    </w:p>
    <w:p w14:paraId="1659FE5A" w14:textId="77777777" w:rsidR="00611D23" w:rsidRPr="001977B9" w:rsidRDefault="00611D23" w:rsidP="00AC2C5F">
      <w:pPr>
        <w:spacing w:line="360" w:lineRule="auto"/>
        <w:jc w:val="both"/>
        <w:rPr>
          <w:rFonts w:ascii="Arial" w:hAnsi="Arial" w:cs="Arial"/>
          <w:bCs/>
          <w:lang w:val="de-DE"/>
        </w:rPr>
      </w:pPr>
    </w:p>
    <w:p w14:paraId="1CE6B818" w14:textId="77777777" w:rsidR="001977B9" w:rsidRPr="001977B9" w:rsidRDefault="001977B9" w:rsidP="001977B9">
      <w:pPr>
        <w:keepNext/>
        <w:suppressLineNumbers/>
        <w:spacing w:line="360" w:lineRule="auto"/>
        <w:ind w:right="-1"/>
        <w:jc w:val="both"/>
        <w:outlineLvl w:val="8"/>
        <w:rPr>
          <w:rFonts w:ascii="Lucida Sans" w:hAnsi="Lucida Sans" w:cs="Arial"/>
          <w:b/>
          <w:sz w:val="28"/>
          <w:szCs w:val="28"/>
          <w:lang w:val="de-DE"/>
        </w:rPr>
      </w:pPr>
      <w:r w:rsidRPr="001977B9">
        <w:rPr>
          <w:rFonts w:ascii="Lucida Sans" w:hAnsi="Lucida Sans" w:cs="Arial"/>
          <w:b/>
          <w:sz w:val="28"/>
          <w:szCs w:val="28"/>
          <w:lang w:val="de-DE"/>
        </w:rPr>
        <w:t xml:space="preserve">Über INMATEC </w:t>
      </w:r>
    </w:p>
    <w:p w14:paraId="5A3137F9" w14:textId="77777777" w:rsidR="001977B9" w:rsidRPr="001977B9" w:rsidRDefault="001977B9" w:rsidP="001977B9">
      <w:pPr>
        <w:suppressLineNumbers/>
        <w:spacing w:line="360" w:lineRule="auto"/>
        <w:ind w:right="-1"/>
        <w:jc w:val="both"/>
        <w:rPr>
          <w:rFonts w:ascii="Arial" w:hAnsi="Arial" w:cs="Arial"/>
          <w:szCs w:val="20"/>
          <w:lang w:val="de-DE"/>
        </w:rPr>
      </w:pPr>
      <w:r w:rsidRPr="001977B9">
        <w:rPr>
          <w:rFonts w:ascii="Arial" w:hAnsi="Arial" w:cs="Arial"/>
          <w:szCs w:val="20"/>
          <w:lang w:val="de-DE"/>
        </w:rPr>
        <w:t xml:space="preserve">Die INMATEC </w:t>
      </w:r>
      <w:proofErr w:type="spellStart"/>
      <w:r w:rsidRPr="001977B9">
        <w:rPr>
          <w:rFonts w:ascii="Arial" w:hAnsi="Arial" w:cs="Arial"/>
          <w:szCs w:val="20"/>
          <w:lang w:val="de-DE"/>
        </w:rPr>
        <w:t>GaseTechnologie</w:t>
      </w:r>
      <w:proofErr w:type="spellEnd"/>
      <w:r w:rsidRPr="001977B9">
        <w:rPr>
          <w:rFonts w:ascii="Arial" w:hAnsi="Arial" w:cs="Arial"/>
          <w:szCs w:val="20"/>
          <w:lang w:val="de-DE"/>
        </w:rPr>
        <w:t xml:space="preserve"> GmbH &amp; Co.KG gehört mit ihren Anlagen zur Vor-Ort-Erzeugung von Gasen zu den internationalen Marktführern. Das Unternehmen mit Sitz in Herrsching entwickelt, produziert und liefert Stickstoff- und Sauerstoffgeneratoren in die ganze Welt seit der Gründung 1993. Seit August 2023 gehört </w:t>
      </w:r>
      <w:proofErr w:type="spellStart"/>
      <w:r w:rsidRPr="001977B9">
        <w:rPr>
          <w:rFonts w:ascii="Arial" w:hAnsi="Arial" w:cs="Arial"/>
          <w:szCs w:val="20"/>
          <w:lang w:val="de-DE"/>
        </w:rPr>
        <w:t>Inmatec</w:t>
      </w:r>
      <w:proofErr w:type="spellEnd"/>
      <w:r w:rsidRPr="001977B9">
        <w:rPr>
          <w:rFonts w:ascii="Arial" w:hAnsi="Arial" w:cs="Arial"/>
          <w:szCs w:val="20"/>
          <w:lang w:val="de-DE"/>
        </w:rPr>
        <w:t xml:space="preserve"> zur BOGE Gruppe und kann neben dem eigenen Team auch auf die internationale Vertriebs- und Serviceorganisation von BOGE zurückgreifen.</w:t>
      </w:r>
    </w:p>
    <w:p w14:paraId="55724CD4" w14:textId="77777777" w:rsidR="00611D23" w:rsidRPr="001977B9" w:rsidRDefault="00611D23" w:rsidP="00AC2C5F">
      <w:pPr>
        <w:spacing w:line="360" w:lineRule="auto"/>
        <w:jc w:val="both"/>
        <w:rPr>
          <w:rFonts w:ascii="Arial" w:hAnsi="Arial" w:cs="Arial"/>
          <w:bCs/>
          <w:lang w:val="de-DE"/>
        </w:rPr>
      </w:pPr>
    </w:p>
    <w:p w14:paraId="1509BDA2" w14:textId="77777777" w:rsidR="00AC2C5F" w:rsidRPr="001977B9" w:rsidRDefault="00AC2C5F" w:rsidP="00AC2C5F">
      <w:pPr>
        <w:pBdr>
          <w:bottom w:val="single" w:sz="6" w:space="1" w:color="auto"/>
        </w:pBdr>
        <w:spacing w:line="360" w:lineRule="auto"/>
        <w:jc w:val="both"/>
        <w:rPr>
          <w:rFonts w:ascii="Arial" w:hAnsi="Arial" w:cs="Arial"/>
          <w:lang w:val="de-DE"/>
        </w:rPr>
      </w:pPr>
    </w:p>
    <w:p w14:paraId="4DD667E7" w14:textId="77777777" w:rsidR="000362E5" w:rsidRPr="001977B9" w:rsidRDefault="000362E5">
      <w:pPr>
        <w:rPr>
          <w:rFonts w:ascii="Lucida Sans" w:hAnsi="Lucida Sans" w:cs="Arial"/>
          <w:b/>
          <w:sz w:val="28"/>
          <w:szCs w:val="28"/>
          <w:lang w:val="de-DE"/>
        </w:rPr>
      </w:pPr>
    </w:p>
    <w:p w14:paraId="0F55F03B" w14:textId="2DFE71ED" w:rsidR="00C3419C" w:rsidRPr="004D10AD"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4D10AD">
        <w:rPr>
          <w:rFonts w:ascii="Lucida Sans" w:eastAsia="Lucida Sans" w:hAnsi="Lucida Sans" w:cs="Arial"/>
          <w:b/>
          <w:sz w:val="28"/>
          <w:szCs w:val="28"/>
          <w:lang w:bidi="it-IT"/>
        </w:rPr>
        <w:t>Contatto BOGE</w:t>
      </w:r>
    </w:p>
    <w:p w14:paraId="099E15C0"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 xml:space="preserve">Petra Hirsch </w:t>
      </w:r>
    </w:p>
    <w:p w14:paraId="10B51788"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Responsabile marketing</w:t>
      </w:r>
    </w:p>
    <w:p w14:paraId="04A11492" w14:textId="77777777" w:rsidR="005A3891" w:rsidRPr="001977B9"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US"/>
        </w:rPr>
      </w:pPr>
      <w:r w:rsidRPr="001977B9">
        <w:rPr>
          <w:rFonts w:ascii="Arial" w:eastAsia="Arial" w:hAnsi="Arial" w:cs="Arial"/>
          <w:lang w:val="en-US" w:bidi="it-IT"/>
        </w:rPr>
        <w:t>Tel.: +49 5206 601-5841</w:t>
      </w:r>
    </w:p>
    <w:p w14:paraId="245C7C1F" w14:textId="60610246"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1977B9">
        <w:rPr>
          <w:rFonts w:ascii="Arial" w:eastAsia="Arial" w:hAnsi="Arial" w:cs="Arial"/>
          <w:lang w:val="en-US" w:bidi="it-IT"/>
        </w:rPr>
        <w:t xml:space="preserve">Fax: +49 5206 601-200 </w:t>
      </w:r>
    </w:p>
    <w:p w14:paraId="0546C770" w14:textId="310B94E9"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r w:rsidRPr="001977B9">
        <w:rPr>
          <w:rFonts w:ascii="Arial" w:eastAsia="Arial" w:hAnsi="Arial" w:cs="Arial"/>
          <w:lang w:val="en-US" w:bidi="it-IT"/>
        </w:rPr>
        <w:t>E-mail: P.Hirsch@boge.de</w:t>
      </w:r>
    </w:p>
    <w:p w14:paraId="075DC4C5" w14:textId="77777777" w:rsidR="005A3891" w:rsidRPr="003D567A"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pt-PT"/>
        </w:rPr>
      </w:pPr>
    </w:p>
    <w:p w14:paraId="33526C12" w14:textId="77777777" w:rsidR="005A3891" w:rsidRPr="004D10AD"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en-GB"/>
        </w:rPr>
      </w:pPr>
      <w:r w:rsidRPr="001977B9">
        <w:rPr>
          <w:rFonts w:ascii="Arial" w:eastAsia="Arial" w:hAnsi="Arial" w:cs="Arial"/>
          <w:lang w:val="en-US" w:bidi="it-IT"/>
        </w:rPr>
        <w:t xml:space="preserve">Sandra Jürging </w:t>
      </w:r>
    </w:p>
    <w:p w14:paraId="7C08B259" w14:textId="77777777" w:rsidR="005A3891" w:rsidRPr="001977B9"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Responsabile marketing</w:t>
      </w:r>
    </w:p>
    <w:p w14:paraId="74AEE8EE" w14:textId="77777777" w:rsidR="005A3891" w:rsidRPr="001977B9"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8450E3">
        <w:rPr>
          <w:rFonts w:ascii="Arial" w:eastAsia="Arial" w:hAnsi="Arial" w:cs="Arial"/>
          <w:lang w:bidi="it-IT"/>
        </w:rPr>
        <w:t>Tel.: +49 5206 601-5834</w:t>
      </w:r>
    </w:p>
    <w:p w14:paraId="752AE22D" w14:textId="77777777" w:rsidR="005A3891" w:rsidRPr="001977B9"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8450E3">
        <w:rPr>
          <w:rFonts w:ascii="Arial" w:eastAsia="Arial" w:hAnsi="Arial" w:cs="Arial"/>
          <w:lang w:bidi="it-IT"/>
        </w:rPr>
        <w:t xml:space="preserve">Fax: +49 5206 601-200 </w:t>
      </w:r>
    </w:p>
    <w:p w14:paraId="2FC99E18" w14:textId="0933D1F6" w:rsidR="00C3419C" w:rsidRPr="001977B9" w:rsidRDefault="005A3891" w:rsidP="005A3891">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C54415">
        <w:rPr>
          <w:rFonts w:ascii="Arial" w:eastAsia="Arial" w:hAnsi="Arial" w:cs="Arial"/>
          <w:lang w:bidi="it-IT"/>
        </w:rPr>
        <w:t>E-mail: S.Juerging@boge.de</w:t>
      </w:r>
    </w:p>
    <w:p w14:paraId="64C2DC27" w14:textId="77777777" w:rsidR="00C3419C" w:rsidRPr="001977B9" w:rsidRDefault="00C3419C" w:rsidP="00C3419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rPr>
      </w:pPr>
    </w:p>
    <w:p w14:paraId="2284B16A" w14:textId="5614BD06" w:rsidR="00C3419C" w:rsidRPr="004D10AD" w:rsidRDefault="00C3419C" w:rsidP="005A3891">
      <w:pPr>
        <w:rPr>
          <w:rFonts w:ascii="Lucida Sans" w:hAnsi="Lucida Sans" w:cs="Arial"/>
          <w:b/>
          <w:sz w:val="28"/>
          <w:szCs w:val="28"/>
        </w:rPr>
      </w:pPr>
      <w:r w:rsidRPr="004D10AD">
        <w:rPr>
          <w:rFonts w:ascii="Lucida Sans" w:eastAsia="Lucida Sans" w:hAnsi="Lucida Sans" w:cs="Arial"/>
          <w:b/>
          <w:sz w:val="28"/>
          <w:szCs w:val="28"/>
          <w:lang w:bidi="it-IT"/>
        </w:rPr>
        <w:t>Contatto stampa agenzia</w:t>
      </w:r>
    </w:p>
    <w:p w14:paraId="50919664" w14:textId="51714D96"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 xml:space="preserve">Lina Sophie Schmidt • </w:t>
      </w:r>
      <w:proofErr w:type="spellStart"/>
      <w:r w:rsidRPr="004D10AD">
        <w:rPr>
          <w:rFonts w:ascii="Arial" w:eastAsia="Arial" w:hAnsi="Arial" w:cs="Arial"/>
          <w:lang w:bidi="it-IT"/>
        </w:rPr>
        <w:t>additiv</w:t>
      </w:r>
      <w:proofErr w:type="spellEnd"/>
    </w:p>
    <w:p w14:paraId="2955C8B6" w14:textId="77777777" w:rsidR="004247CF"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 xml:space="preserve">Un marchio di </w:t>
      </w:r>
      <w:proofErr w:type="spellStart"/>
      <w:r w:rsidRPr="004D10AD">
        <w:rPr>
          <w:rFonts w:ascii="Arial" w:eastAsia="Arial" w:hAnsi="Arial" w:cs="Arial"/>
          <w:lang w:bidi="it-IT"/>
        </w:rPr>
        <w:t>additiv</w:t>
      </w:r>
      <w:proofErr w:type="spellEnd"/>
      <w:r w:rsidRPr="004D10AD">
        <w:rPr>
          <w:rFonts w:ascii="Arial" w:eastAsia="Arial" w:hAnsi="Arial" w:cs="Arial"/>
          <w:lang w:bidi="it-IT"/>
        </w:rPr>
        <w:t xml:space="preserve"> </w:t>
      </w:r>
      <w:proofErr w:type="spellStart"/>
      <w:r w:rsidRPr="004D10AD">
        <w:rPr>
          <w:rFonts w:ascii="Arial" w:eastAsia="Arial" w:hAnsi="Arial" w:cs="Arial"/>
          <w:lang w:bidi="it-IT"/>
        </w:rPr>
        <w:t>pr</w:t>
      </w:r>
      <w:proofErr w:type="spellEnd"/>
      <w:r w:rsidRPr="004D10AD">
        <w:rPr>
          <w:rFonts w:ascii="Arial" w:eastAsia="Arial" w:hAnsi="Arial" w:cs="Arial"/>
          <w:lang w:bidi="it-IT"/>
        </w:rPr>
        <w:t xml:space="preserve"> GmbH &amp; Co. KG</w:t>
      </w:r>
    </w:p>
    <w:p w14:paraId="40063004" w14:textId="77844B9D"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4D10AD">
        <w:rPr>
          <w:rFonts w:ascii="Arial" w:eastAsia="Arial" w:hAnsi="Arial" w:cs="Arial"/>
          <w:lang w:bidi="it-IT"/>
        </w:rPr>
        <w:t xml:space="preserve">Comunicazione B2B per logistica, robotica, industria e IT </w:t>
      </w:r>
    </w:p>
    <w:p w14:paraId="52AD9501" w14:textId="49DECAE5" w:rsidR="003F6898" w:rsidRPr="004D10AD"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eastAsia="Arial" w:hAnsi="Arial" w:cs="Arial"/>
          <w:lang w:bidi="it-IT"/>
        </w:rPr>
        <w:t>Herzog-Adolf-</w:t>
      </w:r>
      <w:proofErr w:type="spellStart"/>
      <w:r w:rsidRPr="004D10AD">
        <w:rPr>
          <w:rFonts w:ascii="Arial" w:eastAsia="Arial" w:hAnsi="Arial" w:cs="Arial"/>
          <w:lang w:bidi="it-IT"/>
        </w:rPr>
        <w:t>Straße</w:t>
      </w:r>
      <w:proofErr w:type="spellEnd"/>
      <w:r w:rsidRPr="004D10AD">
        <w:rPr>
          <w:rFonts w:ascii="Arial" w:eastAsia="Arial" w:hAnsi="Arial" w:cs="Arial"/>
          <w:lang w:bidi="it-IT"/>
        </w:rPr>
        <w:t xml:space="preserve"> 3 • 56410 </w:t>
      </w:r>
      <w:proofErr w:type="spellStart"/>
      <w:r w:rsidRPr="004D10AD">
        <w:rPr>
          <w:rFonts w:ascii="Arial" w:eastAsia="Arial" w:hAnsi="Arial" w:cs="Arial"/>
          <w:lang w:bidi="it-IT"/>
        </w:rPr>
        <w:t>Montabaur</w:t>
      </w:r>
      <w:proofErr w:type="spellEnd"/>
      <w:r w:rsidRPr="004D10AD">
        <w:rPr>
          <w:rFonts w:ascii="Arial" w:eastAsia="Arial" w:hAnsi="Arial" w:cs="Arial"/>
          <w:lang w:bidi="it-IT"/>
        </w:rPr>
        <w:t xml:space="preserve"> • Germany</w:t>
      </w:r>
    </w:p>
    <w:p w14:paraId="57573820" w14:textId="2AB7D8A1" w:rsidR="00C3419C" w:rsidRPr="000A44E4"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lang w:val="en-GB"/>
        </w:rPr>
      </w:pPr>
      <w:r w:rsidRPr="004D10AD">
        <w:rPr>
          <w:rFonts w:ascii="Arial" w:eastAsia="Arial" w:hAnsi="Arial" w:cs="Arial"/>
          <w:lang w:bidi="it-IT"/>
        </w:rPr>
        <w:t>+49 2602 950 99 29 • ls@additiv.de • additiv.de</w:t>
      </w:r>
    </w:p>
    <w:p w14:paraId="1C72C737" w14:textId="77777777" w:rsidR="00AC2C5F" w:rsidRPr="000A44E4" w:rsidRDefault="00AC2C5F" w:rsidP="006D642A">
      <w:pPr>
        <w:spacing w:line="288" w:lineRule="auto"/>
        <w:jc w:val="both"/>
        <w:rPr>
          <w:rFonts w:ascii="Arial" w:hAnsi="Arial" w:cs="Arial"/>
          <w:lang w:val="en-GB"/>
        </w:rPr>
      </w:pPr>
    </w:p>
    <w:sectPr w:rsidR="00AC2C5F" w:rsidRPr="000A44E4" w:rsidSect="00A6514E">
      <w:headerReference w:type="default" r:id="rId11"/>
      <w:headerReference w:type="first" r:id="rId12"/>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23C0D" w14:textId="77777777" w:rsidR="005B64C0" w:rsidRDefault="005B64C0" w:rsidP="007657EF">
      <w:pPr>
        <w:spacing w:after="0" w:line="240" w:lineRule="auto"/>
      </w:pPr>
      <w:r>
        <w:separator/>
      </w:r>
    </w:p>
  </w:endnote>
  <w:endnote w:type="continuationSeparator" w:id="0">
    <w:p w14:paraId="21AA821C" w14:textId="77777777" w:rsidR="005B64C0" w:rsidRDefault="005B64C0" w:rsidP="007657EF">
      <w:pPr>
        <w:spacing w:after="0" w:line="240" w:lineRule="auto"/>
      </w:pPr>
      <w:r>
        <w:continuationSeparator/>
      </w:r>
    </w:p>
  </w:endnote>
  <w:endnote w:type="continuationNotice" w:id="1">
    <w:p w14:paraId="4293C44B" w14:textId="77777777" w:rsidR="005B64C0" w:rsidRDefault="005B64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Lucida Sans">
    <w:altName w:val="Calibri"/>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45B" w14:textId="77777777" w:rsidR="005B64C0" w:rsidRDefault="005B64C0" w:rsidP="007657EF">
      <w:pPr>
        <w:spacing w:after="0" w:line="240" w:lineRule="auto"/>
      </w:pPr>
      <w:r>
        <w:separator/>
      </w:r>
    </w:p>
  </w:footnote>
  <w:footnote w:type="continuationSeparator" w:id="0">
    <w:p w14:paraId="48A4DF2D" w14:textId="77777777" w:rsidR="005B64C0" w:rsidRDefault="005B64C0" w:rsidP="007657EF">
      <w:pPr>
        <w:spacing w:after="0" w:line="240" w:lineRule="auto"/>
      </w:pPr>
      <w:r>
        <w:continuationSeparator/>
      </w:r>
    </w:p>
  </w:footnote>
  <w:footnote w:type="continuationNotice" w:id="1">
    <w:p w14:paraId="7C70D6C3" w14:textId="77777777" w:rsidR="005B64C0" w:rsidRDefault="005B64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16672F3B" w:rsidR="006D642A" w:rsidRDefault="00067A7E" w:rsidP="006D642A">
    <w:pPr>
      <w:pStyle w:val="Header"/>
      <w:rPr>
        <w:b/>
        <w:bCs/>
        <w:color w:val="D9D9D9" w:themeColor="background1" w:themeShade="D9"/>
      </w:rPr>
    </w:pPr>
    <w:r>
      <w:rPr>
        <w:b/>
        <w:noProof/>
        <w:color w:val="D9D9D9" w:themeColor="background1" w:themeShade="D9"/>
        <w:lang w:bidi="it-IT"/>
      </w:rPr>
      <w:drawing>
        <wp:anchor distT="0" distB="0" distL="114300" distR="114300" simplePos="0" relativeHeight="251658242" behindDoc="0" locked="0" layoutInCell="1" allowOverlap="1" wp14:anchorId="0F8BFC05" wp14:editId="06C1BA04">
          <wp:simplePos x="0" y="0"/>
          <wp:positionH relativeFrom="page">
            <wp:posOffset>4842774</wp:posOffset>
          </wp:positionH>
          <wp:positionV relativeFrom="paragraph">
            <wp:posOffset>-121285</wp:posOffset>
          </wp:positionV>
          <wp:extent cx="1993724" cy="422694"/>
          <wp:effectExtent l="0" t="0" r="6985" b="0"/>
          <wp:wrapNone/>
          <wp:docPr id="1120143607" name="Grafik 2"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0143607" name="Grafik 2" descr="Ein Bild, das Text, Schrift, Logo, Grafike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it-IT"/>
      </w:rPr>
      <w:t>COMUNICATO STAMPA</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79D4C1E0" w:rsidR="006D642A" w:rsidRPr="007657EF" w:rsidRDefault="001F0CB6" w:rsidP="008A7132">
    <w:pPr>
      <w:pStyle w:val="Header"/>
      <w:rPr>
        <w:b/>
        <w:bCs/>
        <w:color w:val="D9D9D9" w:themeColor="background1" w:themeShade="D9"/>
      </w:rPr>
    </w:pPr>
    <w:r>
      <w:rPr>
        <w:b/>
        <w:noProof/>
        <w:color w:val="D9D9D9" w:themeColor="background1" w:themeShade="D9"/>
        <w:lang w:bidi="it-IT"/>
      </w:rPr>
      <w:drawing>
        <wp:anchor distT="0" distB="0" distL="114300" distR="114300" simplePos="0" relativeHeight="251658241" behindDoc="0" locked="0" layoutInCell="1" allowOverlap="1" wp14:anchorId="5E74D2DA" wp14:editId="74AFEF8F">
          <wp:simplePos x="0" y="0"/>
          <wp:positionH relativeFrom="page">
            <wp:posOffset>4845050</wp:posOffset>
          </wp:positionH>
          <wp:positionV relativeFrom="paragraph">
            <wp:posOffset>-129276</wp:posOffset>
          </wp:positionV>
          <wp:extent cx="1993724" cy="422694"/>
          <wp:effectExtent l="0" t="0" r="6985" b="0"/>
          <wp:wrapNone/>
          <wp:docPr id="75262828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724"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it-IT"/>
      </w:rPr>
      <w:t>COMUNICATO STAMPA</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it-IT"/>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11947E" id="Gerader Verbinder 1"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7.7pt" to="484.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" strokecolor="#d8d8d8 [2732]"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1335402">
    <w:abstractNumId w:val="1"/>
  </w:num>
  <w:num w:numId="2" w16cid:durableId="2586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1671"/>
    <w:rsid w:val="000022C6"/>
    <w:rsid w:val="00002795"/>
    <w:rsid w:val="00006299"/>
    <w:rsid w:val="000112AD"/>
    <w:rsid w:val="000135F4"/>
    <w:rsid w:val="000149F8"/>
    <w:rsid w:val="0001703E"/>
    <w:rsid w:val="000172A0"/>
    <w:rsid w:val="00017FEE"/>
    <w:rsid w:val="00021D00"/>
    <w:rsid w:val="000236FC"/>
    <w:rsid w:val="00023B63"/>
    <w:rsid w:val="00024E25"/>
    <w:rsid w:val="00024E52"/>
    <w:rsid w:val="0003085D"/>
    <w:rsid w:val="00033FE5"/>
    <w:rsid w:val="000362E5"/>
    <w:rsid w:val="000362FC"/>
    <w:rsid w:val="000365B9"/>
    <w:rsid w:val="00036B61"/>
    <w:rsid w:val="00037023"/>
    <w:rsid w:val="00037700"/>
    <w:rsid w:val="00041DDF"/>
    <w:rsid w:val="000435A3"/>
    <w:rsid w:val="0004419D"/>
    <w:rsid w:val="0004456E"/>
    <w:rsid w:val="000452D0"/>
    <w:rsid w:val="00046DD9"/>
    <w:rsid w:val="00050995"/>
    <w:rsid w:val="0005271E"/>
    <w:rsid w:val="000528B7"/>
    <w:rsid w:val="00055054"/>
    <w:rsid w:val="00055397"/>
    <w:rsid w:val="000578BE"/>
    <w:rsid w:val="0006210C"/>
    <w:rsid w:val="00062477"/>
    <w:rsid w:val="00063F69"/>
    <w:rsid w:val="000641F7"/>
    <w:rsid w:val="00067A7E"/>
    <w:rsid w:val="00071B18"/>
    <w:rsid w:val="00075C02"/>
    <w:rsid w:val="0008027B"/>
    <w:rsid w:val="000804C4"/>
    <w:rsid w:val="00081378"/>
    <w:rsid w:val="00081459"/>
    <w:rsid w:val="00081900"/>
    <w:rsid w:val="00081A7A"/>
    <w:rsid w:val="00081B0F"/>
    <w:rsid w:val="00082633"/>
    <w:rsid w:val="000849F1"/>
    <w:rsid w:val="00085A60"/>
    <w:rsid w:val="000860CC"/>
    <w:rsid w:val="00086B9D"/>
    <w:rsid w:val="000905EA"/>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22EB"/>
    <w:rsid w:val="000B2435"/>
    <w:rsid w:val="000B260C"/>
    <w:rsid w:val="000B2BAA"/>
    <w:rsid w:val="000B569A"/>
    <w:rsid w:val="000B58B7"/>
    <w:rsid w:val="000B73E0"/>
    <w:rsid w:val="000B7B71"/>
    <w:rsid w:val="000C0342"/>
    <w:rsid w:val="000C0CC7"/>
    <w:rsid w:val="000C3FC0"/>
    <w:rsid w:val="000C4CF1"/>
    <w:rsid w:val="000C5079"/>
    <w:rsid w:val="000C60C4"/>
    <w:rsid w:val="000C6EE2"/>
    <w:rsid w:val="000C7562"/>
    <w:rsid w:val="000C78EA"/>
    <w:rsid w:val="000C7AB9"/>
    <w:rsid w:val="000C7CF2"/>
    <w:rsid w:val="000C7F7C"/>
    <w:rsid w:val="000D07A3"/>
    <w:rsid w:val="000D0CE3"/>
    <w:rsid w:val="000D0F96"/>
    <w:rsid w:val="000D22D9"/>
    <w:rsid w:val="000D4862"/>
    <w:rsid w:val="000D5D68"/>
    <w:rsid w:val="000D71B0"/>
    <w:rsid w:val="000E6547"/>
    <w:rsid w:val="000E7DAA"/>
    <w:rsid w:val="000F0A43"/>
    <w:rsid w:val="000F1BCA"/>
    <w:rsid w:val="000F24F0"/>
    <w:rsid w:val="000F2886"/>
    <w:rsid w:val="000F34C8"/>
    <w:rsid w:val="000F3C41"/>
    <w:rsid w:val="000F3D25"/>
    <w:rsid w:val="000F4493"/>
    <w:rsid w:val="000F4F07"/>
    <w:rsid w:val="000F666B"/>
    <w:rsid w:val="001010BA"/>
    <w:rsid w:val="00101598"/>
    <w:rsid w:val="00103113"/>
    <w:rsid w:val="001047CE"/>
    <w:rsid w:val="001049BE"/>
    <w:rsid w:val="00105C21"/>
    <w:rsid w:val="00107BC5"/>
    <w:rsid w:val="00112592"/>
    <w:rsid w:val="0011357E"/>
    <w:rsid w:val="0011379C"/>
    <w:rsid w:val="00116253"/>
    <w:rsid w:val="001167F0"/>
    <w:rsid w:val="0011684C"/>
    <w:rsid w:val="001169EB"/>
    <w:rsid w:val="00116BDF"/>
    <w:rsid w:val="00116EAD"/>
    <w:rsid w:val="00117C61"/>
    <w:rsid w:val="001205F3"/>
    <w:rsid w:val="00120D3E"/>
    <w:rsid w:val="0012343D"/>
    <w:rsid w:val="00123A2D"/>
    <w:rsid w:val="0012414C"/>
    <w:rsid w:val="00124A43"/>
    <w:rsid w:val="00125957"/>
    <w:rsid w:val="0012755E"/>
    <w:rsid w:val="00127A73"/>
    <w:rsid w:val="0013151A"/>
    <w:rsid w:val="00132BDB"/>
    <w:rsid w:val="001379C8"/>
    <w:rsid w:val="00140561"/>
    <w:rsid w:val="0014178F"/>
    <w:rsid w:val="00142552"/>
    <w:rsid w:val="00144C87"/>
    <w:rsid w:val="00146A50"/>
    <w:rsid w:val="00147F34"/>
    <w:rsid w:val="00150BCB"/>
    <w:rsid w:val="00151FA7"/>
    <w:rsid w:val="00152D2B"/>
    <w:rsid w:val="00153508"/>
    <w:rsid w:val="0015591F"/>
    <w:rsid w:val="00155A21"/>
    <w:rsid w:val="00155A9C"/>
    <w:rsid w:val="001568E5"/>
    <w:rsid w:val="00156944"/>
    <w:rsid w:val="00157C2C"/>
    <w:rsid w:val="00157EEF"/>
    <w:rsid w:val="0016176F"/>
    <w:rsid w:val="00162F54"/>
    <w:rsid w:val="0016383D"/>
    <w:rsid w:val="0016715B"/>
    <w:rsid w:val="00171B39"/>
    <w:rsid w:val="00172746"/>
    <w:rsid w:val="00173D91"/>
    <w:rsid w:val="00177C2D"/>
    <w:rsid w:val="001803F5"/>
    <w:rsid w:val="00185D06"/>
    <w:rsid w:val="00185F4C"/>
    <w:rsid w:val="00185FA5"/>
    <w:rsid w:val="00186476"/>
    <w:rsid w:val="00187764"/>
    <w:rsid w:val="0019218C"/>
    <w:rsid w:val="001925D2"/>
    <w:rsid w:val="00192CFF"/>
    <w:rsid w:val="00194574"/>
    <w:rsid w:val="00194701"/>
    <w:rsid w:val="00196EDF"/>
    <w:rsid w:val="001977B9"/>
    <w:rsid w:val="00197AD8"/>
    <w:rsid w:val="001A27E7"/>
    <w:rsid w:val="001A6A05"/>
    <w:rsid w:val="001A7749"/>
    <w:rsid w:val="001B25F9"/>
    <w:rsid w:val="001B359D"/>
    <w:rsid w:val="001B4332"/>
    <w:rsid w:val="001B76AE"/>
    <w:rsid w:val="001B7FD2"/>
    <w:rsid w:val="001C05B9"/>
    <w:rsid w:val="001C24E0"/>
    <w:rsid w:val="001C3BB1"/>
    <w:rsid w:val="001C434B"/>
    <w:rsid w:val="001C53F1"/>
    <w:rsid w:val="001C672B"/>
    <w:rsid w:val="001C784A"/>
    <w:rsid w:val="001C7978"/>
    <w:rsid w:val="001D04B4"/>
    <w:rsid w:val="001D3F38"/>
    <w:rsid w:val="001D4541"/>
    <w:rsid w:val="001D4D70"/>
    <w:rsid w:val="001D63D0"/>
    <w:rsid w:val="001E115B"/>
    <w:rsid w:val="001E4346"/>
    <w:rsid w:val="001E5752"/>
    <w:rsid w:val="001E5A2F"/>
    <w:rsid w:val="001E6701"/>
    <w:rsid w:val="001F0CB6"/>
    <w:rsid w:val="001F2106"/>
    <w:rsid w:val="001F24A6"/>
    <w:rsid w:val="001F2C8E"/>
    <w:rsid w:val="001F4223"/>
    <w:rsid w:val="001F606E"/>
    <w:rsid w:val="001F77CF"/>
    <w:rsid w:val="002007D7"/>
    <w:rsid w:val="00201388"/>
    <w:rsid w:val="00201D95"/>
    <w:rsid w:val="00202938"/>
    <w:rsid w:val="002033A0"/>
    <w:rsid w:val="00204034"/>
    <w:rsid w:val="002127B9"/>
    <w:rsid w:val="0021357F"/>
    <w:rsid w:val="00213DDB"/>
    <w:rsid w:val="00214FAE"/>
    <w:rsid w:val="002161B3"/>
    <w:rsid w:val="00217BE0"/>
    <w:rsid w:val="002239AB"/>
    <w:rsid w:val="00223F75"/>
    <w:rsid w:val="00224D7D"/>
    <w:rsid w:val="00231A8F"/>
    <w:rsid w:val="0023508B"/>
    <w:rsid w:val="002405D9"/>
    <w:rsid w:val="00240E32"/>
    <w:rsid w:val="002413FE"/>
    <w:rsid w:val="002439C0"/>
    <w:rsid w:val="0025023A"/>
    <w:rsid w:val="00250E6B"/>
    <w:rsid w:val="00251902"/>
    <w:rsid w:val="002522A2"/>
    <w:rsid w:val="00252661"/>
    <w:rsid w:val="00254614"/>
    <w:rsid w:val="002557E6"/>
    <w:rsid w:val="00256001"/>
    <w:rsid w:val="0025775B"/>
    <w:rsid w:val="00261807"/>
    <w:rsid w:val="002626F7"/>
    <w:rsid w:val="00262921"/>
    <w:rsid w:val="00262BA8"/>
    <w:rsid w:val="00262F33"/>
    <w:rsid w:val="00263307"/>
    <w:rsid w:val="0026512A"/>
    <w:rsid w:val="00266EB1"/>
    <w:rsid w:val="0026726E"/>
    <w:rsid w:val="002709A2"/>
    <w:rsid w:val="00271A74"/>
    <w:rsid w:val="00274A15"/>
    <w:rsid w:val="00275004"/>
    <w:rsid w:val="002752FF"/>
    <w:rsid w:val="00275A25"/>
    <w:rsid w:val="00280D15"/>
    <w:rsid w:val="00283141"/>
    <w:rsid w:val="00284424"/>
    <w:rsid w:val="00285238"/>
    <w:rsid w:val="00286666"/>
    <w:rsid w:val="002869AC"/>
    <w:rsid w:val="00286CA4"/>
    <w:rsid w:val="00286F59"/>
    <w:rsid w:val="002908F0"/>
    <w:rsid w:val="00292A1D"/>
    <w:rsid w:val="00292B55"/>
    <w:rsid w:val="002A0F58"/>
    <w:rsid w:val="002A2B24"/>
    <w:rsid w:val="002A32C8"/>
    <w:rsid w:val="002A44F4"/>
    <w:rsid w:val="002A4807"/>
    <w:rsid w:val="002A6384"/>
    <w:rsid w:val="002A6C5F"/>
    <w:rsid w:val="002B2AED"/>
    <w:rsid w:val="002B3172"/>
    <w:rsid w:val="002B3776"/>
    <w:rsid w:val="002B3F69"/>
    <w:rsid w:val="002B401A"/>
    <w:rsid w:val="002B4291"/>
    <w:rsid w:val="002B6B68"/>
    <w:rsid w:val="002B7F00"/>
    <w:rsid w:val="002C00A3"/>
    <w:rsid w:val="002C0F55"/>
    <w:rsid w:val="002C27DB"/>
    <w:rsid w:val="002C5DA8"/>
    <w:rsid w:val="002C73ED"/>
    <w:rsid w:val="002C7A40"/>
    <w:rsid w:val="002C7DCF"/>
    <w:rsid w:val="002D0182"/>
    <w:rsid w:val="002D0F78"/>
    <w:rsid w:val="002D118D"/>
    <w:rsid w:val="002E1926"/>
    <w:rsid w:val="002E2A43"/>
    <w:rsid w:val="002E3667"/>
    <w:rsid w:val="002E483B"/>
    <w:rsid w:val="002E5A5B"/>
    <w:rsid w:val="002E6354"/>
    <w:rsid w:val="002E73A8"/>
    <w:rsid w:val="002F008A"/>
    <w:rsid w:val="002F335D"/>
    <w:rsid w:val="002F4835"/>
    <w:rsid w:val="002F676C"/>
    <w:rsid w:val="002F69CA"/>
    <w:rsid w:val="002F6C57"/>
    <w:rsid w:val="002F7C75"/>
    <w:rsid w:val="00300240"/>
    <w:rsid w:val="00302DAE"/>
    <w:rsid w:val="00303D89"/>
    <w:rsid w:val="0030717D"/>
    <w:rsid w:val="00307A5F"/>
    <w:rsid w:val="00312183"/>
    <w:rsid w:val="00312E13"/>
    <w:rsid w:val="00316C4F"/>
    <w:rsid w:val="00317D82"/>
    <w:rsid w:val="003227E5"/>
    <w:rsid w:val="00323126"/>
    <w:rsid w:val="003235B2"/>
    <w:rsid w:val="0032451B"/>
    <w:rsid w:val="00325093"/>
    <w:rsid w:val="00327D3F"/>
    <w:rsid w:val="003305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34E"/>
    <w:rsid w:val="00352E6E"/>
    <w:rsid w:val="00353129"/>
    <w:rsid w:val="00354D7A"/>
    <w:rsid w:val="003569A8"/>
    <w:rsid w:val="003579C1"/>
    <w:rsid w:val="0036080D"/>
    <w:rsid w:val="003612AC"/>
    <w:rsid w:val="0036153E"/>
    <w:rsid w:val="00362207"/>
    <w:rsid w:val="00363705"/>
    <w:rsid w:val="00363747"/>
    <w:rsid w:val="00366E8D"/>
    <w:rsid w:val="0036763F"/>
    <w:rsid w:val="00372CF3"/>
    <w:rsid w:val="003745C8"/>
    <w:rsid w:val="00375F64"/>
    <w:rsid w:val="00376D59"/>
    <w:rsid w:val="00381217"/>
    <w:rsid w:val="003820F2"/>
    <w:rsid w:val="00384648"/>
    <w:rsid w:val="00387392"/>
    <w:rsid w:val="00391946"/>
    <w:rsid w:val="00391D57"/>
    <w:rsid w:val="00392965"/>
    <w:rsid w:val="00394DB7"/>
    <w:rsid w:val="00397508"/>
    <w:rsid w:val="003A1003"/>
    <w:rsid w:val="003A3232"/>
    <w:rsid w:val="003A5D0C"/>
    <w:rsid w:val="003A7E63"/>
    <w:rsid w:val="003B08EE"/>
    <w:rsid w:val="003B1170"/>
    <w:rsid w:val="003B25AC"/>
    <w:rsid w:val="003B4764"/>
    <w:rsid w:val="003B52FD"/>
    <w:rsid w:val="003B578B"/>
    <w:rsid w:val="003B59AC"/>
    <w:rsid w:val="003B6134"/>
    <w:rsid w:val="003C0E0B"/>
    <w:rsid w:val="003C361B"/>
    <w:rsid w:val="003C407F"/>
    <w:rsid w:val="003D2FF7"/>
    <w:rsid w:val="003D567A"/>
    <w:rsid w:val="003D60BC"/>
    <w:rsid w:val="003E69FD"/>
    <w:rsid w:val="003E74B3"/>
    <w:rsid w:val="003F0007"/>
    <w:rsid w:val="003F141C"/>
    <w:rsid w:val="003F1ADF"/>
    <w:rsid w:val="003F1F48"/>
    <w:rsid w:val="003F34A4"/>
    <w:rsid w:val="003F444F"/>
    <w:rsid w:val="003F4E37"/>
    <w:rsid w:val="003F5E10"/>
    <w:rsid w:val="003F6898"/>
    <w:rsid w:val="00401D66"/>
    <w:rsid w:val="0040334A"/>
    <w:rsid w:val="00403FFF"/>
    <w:rsid w:val="00404361"/>
    <w:rsid w:val="00407C5F"/>
    <w:rsid w:val="00410A4D"/>
    <w:rsid w:val="004120E8"/>
    <w:rsid w:val="00412CD8"/>
    <w:rsid w:val="004131AF"/>
    <w:rsid w:val="00414C5E"/>
    <w:rsid w:val="00415681"/>
    <w:rsid w:val="004167C9"/>
    <w:rsid w:val="0042274D"/>
    <w:rsid w:val="00422A6A"/>
    <w:rsid w:val="0042330A"/>
    <w:rsid w:val="00424581"/>
    <w:rsid w:val="004247CF"/>
    <w:rsid w:val="0042489D"/>
    <w:rsid w:val="004249C6"/>
    <w:rsid w:val="004249E7"/>
    <w:rsid w:val="0042657E"/>
    <w:rsid w:val="00430101"/>
    <w:rsid w:val="00431208"/>
    <w:rsid w:val="004314E7"/>
    <w:rsid w:val="00432A3E"/>
    <w:rsid w:val="00433925"/>
    <w:rsid w:val="00435672"/>
    <w:rsid w:val="00441387"/>
    <w:rsid w:val="004430A3"/>
    <w:rsid w:val="0044317D"/>
    <w:rsid w:val="0044364D"/>
    <w:rsid w:val="004436EB"/>
    <w:rsid w:val="0044394F"/>
    <w:rsid w:val="004469DD"/>
    <w:rsid w:val="00447DA1"/>
    <w:rsid w:val="00450E20"/>
    <w:rsid w:val="00450FE1"/>
    <w:rsid w:val="0045157D"/>
    <w:rsid w:val="0045528B"/>
    <w:rsid w:val="004555C3"/>
    <w:rsid w:val="004559E4"/>
    <w:rsid w:val="004561DF"/>
    <w:rsid w:val="004567D1"/>
    <w:rsid w:val="00457A16"/>
    <w:rsid w:val="00457D7B"/>
    <w:rsid w:val="00460AC9"/>
    <w:rsid w:val="00462497"/>
    <w:rsid w:val="00464269"/>
    <w:rsid w:val="00465278"/>
    <w:rsid w:val="00465E1A"/>
    <w:rsid w:val="00466E1E"/>
    <w:rsid w:val="00470010"/>
    <w:rsid w:val="00470385"/>
    <w:rsid w:val="004703DF"/>
    <w:rsid w:val="00470C8F"/>
    <w:rsid w:val="004721F7"/>
    <w:rsid w:val="00474C4D"/>
    <w:rsid w:val="00474E4C"/>
    <w:rsid w:val="004760A5"/>
    <w:rsid w:val="004766F8"/>
    <w:rsid w:val="004767C1"/>
    <w:rsid w:val="00480056"/>
    <w:rsid w:val="00481A43"/>
    <w:rsid w:val="004829AE"/>
    <w:rsid w:val="00482A52"/>
    <w:rsid w:val="0048388A"/>
    <w:rsid w:val="0048400E"/>
    <w:rsid w:val="00491FDB"/>
    <w:rsid w:val="00492078"/>
    <w:rsid w:val="004939E9"/>
    <w:rsid w:val="00495075"/>
    <w:rsid w:val="0049566C"/>
    <w:rsid w:val="004A2413"/>
    <w:rsid w:val="004A2E2A"/>
    <w:rsid w:val="004A7219"/>
    <w:rsid w:val="004A7E1D"/>
    <w:rsid w:val="004B1043"/>
    <w:rsid w:val="004B2250"/>
    <w:rsid w:val="004B2D56"/>
    <w:rsid w:val="004B38F5"/>
    <w:rsid w:val="004B778E"/>
    <w:rsid w:val="004B7A1D"/>
    <w:rsid w:val="004C159C"/>
    <w:rsid w:val="004C1B0F"/>
    <w:rsid w:val="004C1CD4"/>
    <w:rsid w:val="004C2D21"/>
    <w:rsid w:val="004C49D8"/>
    <w:rsid w:val="004C4C62"/>
    <w:rsid w:val="004C69EC"/>
    <w:rsid w:val="004C7D21"/>
    <w:rsid w:val="004D02A0"/>
    <w:rsid w:val="004D10AD"/>
    <w:rsid w:val="004D1E8A"/>
    <w:rsid w:val="004D219A"/>
    <w:rsid w:val="004D27DA"/>
    <w:rsid w:val="004D2A63"/>
    <w:rsid w:val="004D2CD0"/>
    <w:rsid w:val="004D3B2C"/>
    <w:rsid w:val="004D45BD"/>
    <w:rsid w:val="004E03CD"/>
    <w:rsid w:val="004E06CC"/>
    <w:rsid w:val="004E2A9F"/>
    <w:rsid w:val="004E45D6"/>
    <w:rsid w:val="004E48D7"/>
    <w:rsid w:val="004E58A2"/>
    <w:rsid w:val="004E7815"/>
    <w:rsid w:val="004E7F05"/>
    <w:rsid w:val="004F1CE8"/>
    <w:rsid w:val="004F236D"/>
    <w:rsid w:val="004F24F4"/>
    <w:rsid w:val="004F367E"/>
    <w:rsid w:val="004F4805"/>
    <w:rsid w:val="004F6834"/>
    <w:rsid w:val="00502A80"/>
    <w:rsid w:val="00503E47"/>
    <w:rsid w:val="00505138"/>
    <w:rsid w:val="00506457"/>
    <w:rsid w:val="00507590"/>
    <w:rsid w:val="00507A36"/>
    <w:rsid w:val="0051064D"/>
    <w:rsid w:val="005120A5"/>
    <w:rsid w:val="005166C0"/>
    <w:rsid w:val="00516706"/>
    <w:rsid w:val="00516BEB"/>
    <w:rsid w:val="005176C3"/>
    <w:rsid w:val="005176FC"/>
    <w:rsid w:val="00520270"/>
    <w:rsid w:val="005206A0"/>
    <w:rsid w:val="00522991"/>
    <w:rsid w:val="005236A2"/>
    <w:rsid w:val="00524AF4"/>
    <w:rsid w:val="00525E66"/>
    <w:rsid w:val="00526B1B"/>
    <w:rsid w:val="0052798E"/>
    <w:rsid w:val="005325F8"/>
    <w:rsid w:val="00533ED2"/>
    <w:rsid w:val="0053507E"/>
    <w:rsid w:val="00544E45"/>
    <w:rsid w:val="005507FA"/>
    <w:rsid w:val="00550958"/>
    <w:rsid w:val="00551523"/>
    <w:rsid w:val="005542B9"/>
    <w:rsid w:val="00554AA4"/>
    <w:rsid w:val="00555FE0"/>
    <w:rsid w:val="005560E1"/>
    <w:rsid w:val="00556B04"/>
    <w:rsid w:val="00557D58"/>
    <w:rsid w:val="0056022F"/>
    <w:rsid w:val="00562551"/>
    <w:rsid w:val="005642A3"/>
    <w:rsid w:val="00565A1B"/>
    <w:rsid w:val="0056698A"/>
    <w:rsid w:val="005710EA"/>
    <w:rsid w:val="005731E2"/>
    <w:rsid w:val="005747A4"/>
    <w:rsid w:val="00575359"/>
    <w:rsid w:val="00577804"/>
    <w:rsid w:val="005804D9"/>
    <w:rsid w:val="0058146A"/>
    <w:rsid w:val="00581520"/>
    <w:rsid w:val="0058262F"/>
    <w:rsid w:val="005849D0"/>
    <w:rsid w:val="005877E8"/>
    <w:rsid w:val="0059057B"/>
    <w:rsid w:val="005908BA"/>
    <w:rsid w:val="0059406B"/>
    <w:rsid w:val="00594ED3"/>
    <w:rsid w:val="00596A34"/>
    <w:rsid w:val="00597776"/>
    <w:rsid w:val="005A0175"/>
    <w:rsid w:val="005A2FAA"/>
    <w:rsid w:val="005A313A"/>
    <w:rsid w:val="005A37C1"/>
    <w:rsid w:val="005A3891"/>
    <w:rsid w:val="005A47DA"/>
    <w:rsid w:val="005A5279"/>
    <w:rsid w:val="005A7B28"/>
    <w:rsid w:val="005A7CBD"/>
    <w:rsid w:val="005B1ABE"/>
    <w:rsid w:val="005B2869"/>
    <w:rsid w:val="005B2E78"/>
    <w:rsid w:val="005B47BD"/>
    <w:rsid w:val="005B5A3D"/>
    <w:rsid w:val="005B5B41"/>
    <w:rsid w:val="005B64C0"/>
    <w:rsid w:val="005B752A"/>
    <w:rsid w:val="005B7EC3"/>
    <w:rsid w:val="005C0408"/>
    <w:rsid w:val="005C0911"/>
    <w:rsid w:val="005C10C5"/>
    <w:rsid w:val="005C28BC"/>
    <w:rsid w:val="005C4576"/>
    <w:rsid w:val="005C530F"/>
    <w:rsid w:val="005C74A4"/>
    <w:rsid w:val="005D057C"/>
    <w:rsid w:val="005D3D4A"/>
    <w:rsid w:val="005D5C81"/>
    <w:rsid w:val="005D64A7"/>
    <w:rsid w:val="005E19DA"/>
    <w:rsid w:val="005E222C"/>
    <w:rsid w:val="005E49B5"/>
    <w:rsid w:val="005E4CF9"/>
    <w:rsid w:val="005E578A"/>
    <w:rsid w:val="005E5A5D"/>
    <w:rsid w:val="005E780F"/>
    <w:rsid w:val="005E7C3A"/>
    <w:rsid w:val="005F0025"/>
    <w:rsid w:val="005F0D73"/>
    <w:rsid w:val="005F1867"/>
    <w:rsid w:val="005F24B2"/>
    <w:rsid w:val="005F3D9F"/>
    <w:rsid w:val="005F5D69"/>
    <w:rsid w:val="005F633F"/>
    <w:rsid w:val="0060122B"/>
    <w:rsid w:val="00602646"/>
    <w:rsid w:val="00602F4A"/>
    <w:rsid w:val="006033C1"/>
    <w:rsid w:val="00604BEA"/>
    <w:rsid w:val="00605447"/>
    <w:rsid w:val="00606918"/>
    <w:rsid w:val="00607243"/>
    <w:rsid w:val="006102F7"/>
    <w:rsid w:val="00610436"/>
    <w:rsid w:val="00610EF9"/>
    <w:rsid w:val="00611B5F"/>
    <w:rsid w:val="00611C6A"/>
    <w:rsid w:val="00611D23"/>
    <w:rsid w:val="00611DA4"/>
    <w:rsid w:val="0061414F"/>
    <w:rsid w:val="006142EB"/>
    <w:rsid w:val="006145F8"/>
    <w:rsid w:val="00616C95"/>
    <w:rsid w:val="0061773B"/>
    <w:rsid w:val="00617A6E"/>
    <w:rsid w:val="006203B9"/>
    <w:rsid w:val="0062234D"/>
    <w:rsid w:val="00623585"/>
    <w:rsid w:val="006239DD"/>
    <w:rsid w:val="00625A8E"/>
    <w:rsid w:val="00626CE4"/>
    <w:rsid w:val="0063157D"/>
    <w:rsid w:val="006315B4"/>
    <w:rsid w:val="00631FBC"/>
    <w:rsid w:val="00632073"/>
    <w:rsid w:val="0063288A"/>
    <w:rsid w:val="006355C2"/>
    <w:rsid w:val="0063646E"/>
    <w:rsid w:val="006368D6"/>
    <w:rsid w:val="0064026C"/>
    <w:rsid w:val="00640CFD"/>
    <w:rsid w:val="006419CF"/>
    <w:rsid w:val="00642CB3"/>
    <w:rsid w:val="00643970"/>
    <w:rsid w:val="00645E72"/>
    <w:rsid w:val="006513DD"/>
    <w:rsid w:val="0065147A"/>
    <w:rsid w:val="0065189E"/>
    <w:rsid w:val="006522A1"/>
    <w:rsid w:val="00652B0F"/>
    <w:rsid w:val="00655B29"/>
    <w:rsid w:val="00656AF2"/>
    <w:rsid w:val="00656CA5"/>
    <w:rsid w:val="00660EA4"/>
    <w:rsid w:val="006632FD"/>
    <w:rsid w:val="00663E74"/>
    <w:rsid w:val="00665972"/>
    <w:rsid w:val="00665F73"/>
    <w:rsid w:val="00670D2C"/>
    <w:rsid w:val="00671D2D"/>
    <w:rsid w:val="006725CD"/>
    <w:rsid w:val="00672B76"/>
    <w:rsid w:val="00673701"/>
    <w:rsid w:val="00674706"/>
    <w:rsid w:val="00675FC3"/>
    <w:rsid w:val="006766F8"/>
    <w:rsid w:val="0067727E"/>
    <w:rsid w:val="00677D12"/>
    <w:rsid w:val="00680EDF"/>
    <w:rsid w:val="0068141F"/>
    <w:rsid w:val="006823E5"/>
    <w:rsid w:val="00683E2A"/>
    <w:rsid w:val="006850C8"/>
    <w:rsid w:val="00685802"/>
    <w:rsid w:val="00686ED3"/>
    <w:rsid w:val="00687286"/>
    <w:rsid w:val="006901D2"/>
    <w:rsid w:val="00692E45"/>
    <w:rsid w:val="006960D4"/>
    <w:rsid w:val="0069615E"/>
    <w:rsid w:val="00696F8D"/>
    <w:rsid w:val="00697580"/>
    <w:rsid w:val="006A0005"/>
    <w:rsid w:val="006A0DFA"/>
    <w:rsid w:val="006A0F45"/>
    <w:rsid w:val="006A2CB0"/>
    <w:rsid w:val="006A30AC"/>
    <w:rsid w:val="006A3CA4"/>
    <w:rsid w:val="006A5B9A"/>
    <w:rsid w:val="006A7904"/>
    <w:rsid w:val="006B09CE"/>
    <w:rsid w:val="006B6CE2"/>
    <w:rsid w:val="006B711D"/>
    <w:rsid w:val="006B7E60"/>
    <w:rsid w:val="006C1EF1"/>
    <w:rsid w:val="006C3AA8"/>
    <w:rsid w:val="006C4285"/>
    <w:rsid w:val="006C5FB1"/>
    <w:rsid w:val="006C7212"/>
    <w:rsid w:val="006C7EC0"/>
    <w:rsid w:val="006D1868"/>
    <w:rsid w:val="006D1BFE"/>
    <w:rsid w:val="006D36DF"/>
    <w:rsid w:val="006D36EA"/>
    <w:rsid w:val="006D642A"/>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701D3E"/>
    <w:rsid w:val="00702A1B"/>
    <w:rsid w:val="0070419C"/>
    <w:rsid w:val="00706BD1"/>
    <w:rsid w:val="007075C3"/>
    <w:rsid w:val="0070782F"/>
    <w:rsid w:val="00711749"/>
    <w:rsid w:val="00714589"/>
    <w:rsid w:val="00714697"/>
    <w:rsid w:val="007158CC"/>
    <w:rsid w:val="00715E1D"/>
    <w:rsid w:val="00723124"/>
    <w:rsid w:val="00724269"/>
    <w:rsid w:val="0072486F"/>
    <w:rsid w:val="00726764"/>
    <w:rsid w:val="0073071E"/>
    <w:rsid w:val="00730FF9"/>
    <w:rsid w:val="0073162D"/>
    <w:rsid w:val="00731F1C"/>
    <w:rsid w:val="00734327"/>
    <w:rsid w:val="0073777E"/>
    <w:rsid w:val="0074032C"/>
    <w:rsid w:val="00741142"/>
    <w:rsid w:val="00741286"/>
    <w:rsid w:val="00741A6A"/>
    <w:rsid w:val="00741D35"/>
    <w:rsid w:val="00742CCA"/>
    <w:rsid w:val="007444A8"/>
    <w:rsid w:val="00745F55"/>
    <w:rsid w:val="00746981"/>
    <w:rsid w:val="007476D3"/>
    <w:rsid w:val="0074796E"/>
    <w:rsid w:val="0075008E"/>
    <w:rsid w:val="00756B6E"/>
    <w:rsid w:val="00760DDE"/>
    <w:rsid w:val="00761A94"/>
    <w:rsid w:val="007634F4"/>
    <w:rsid w:val="007657EF"/>
    <w:rsid w:val="0076718E"/>
    <w:rsid w:val="00771133"/>
    <w:rsid w:val="00771DA7"/>
    <w:rsid w:val="007726EE"/>
    <w:rsid w:val="007735AC"/>
    <w:rsid w:val="00774939"/>
    <w:rsid w:val="00775123"/>
    <w:rsid w:val="007755F9"/>
    <w:rsid w:val="0077595A"/>
    <w:rsid w:val="00775D4D"/>
    <w:rsid w:val="007766F9"/>
    <w:rsid w:val="007769A4"/>
    <w:rsid w:val="00776B2B"/>
    <w:rsid w:val="00781657"/>
    <w:rsid w:val="007820E8"/>
    <w:rsid w:val="0078213E"/>
    <w:rsid w:val="00782BB2"/>
    <w:rsid w:val="007909D7"/>
    <w:rsid w:val="00791FAC"/>
    <w:rsid w:val="007954AA"/>
    <w:rsid w:val="007A0ED9"/>
    <w:rsid w:val="007A1104"/>
    <w:rsid w:val="007A1E64"/>
    <w:rsid w:val="007A340D"/>
    <w:rsid w:val="007A5E36"/>
    <w:rsid w:val="007A645D"/>
    <w:rsid w:val="007A6C73"/>
    <w:rsid w:val="007A6DA6"/>
    <w:rsid w:val="007B01D4"/>
    <w:rsid w:val="007B0BF1"/>
    <w:rsid w:val="007B2583"/>
    <w:rsid w:val="007B2EE1"/>
    <w:rsid w:val="007B2FAE"/>
    <w:rsid w:val="007B38EB"/>
    <w:rsid w:val="007B414C"/>
    <w:rsid w:val="007B5651"/>
    <w:rsid w:val="007B5895"/>
    <w:rsid w:val="007B6614"/>
    <w:rsid w:val="007B749B"/>
    <w:rsid w:val="007B7CBA"/>
    <w:rsid w:val="007C1F29"/>
    <w:rsid w:val="007C2E5A"/>
    <w:rsid w:val="007C3390"/>
    <w:rsid w:val="007C650C"/>
    <w:rsid w:val="007C713A"/>
    <w:rsid w:val="007D08AF"/>
    <w:rsid w:val="007E22FE"/>
    <w:rsid w:val="007E2AA6"/>
    <w:rsid w:val="007E30A8"/>
    <w:rsid w:val="007E3162"/>
    <w:rsid w:val="007E4C8D"/>
    <w:rsid w:val="007E6123"/>
    <w:rsid w:val="007E6D1F"/>
    <w:rsid w:val="007F398E"/>
    <w:rsid w:val="007F6F55"/>
    <w:rsid w:val="007F7038"/>
    <w:rsid w:val="007F7638"/>
    <w:rsid w:val="008022B7"/>
    <w:rsid w:val="0080243A"/>
    <w:rsid w:val="008035A9"/>
    <w:rsid w:val="00812267"/>
    <w:rsid w:val="00812CCE"/>
    <w:rsid w:val="00814005"/>
    <w:rsid w:val="008155D4"/>
    <w:rsid w:val="00817DEB"/>
    <w:rsid w:val="0082091B"/>
    <w:rsid w:val="00821485"/>
    <w:rsid w:val="00821E84"/>
    <w:rsid w:val="00822075"/>
    <w:rsid w:val="00822EAD"/>
    <w:rsid w:val="00824448"/>
    <w:rsid w:val="008255ED"/>
    <w:rsid w:val="00827277"/>
    <w:rsid w:val="00830D45"/>
    <w:rsid w:val="008354B8"/>
    <w:rsid w:val="008361DB"/>
    <w:rsid w:val="00836539"/>
    <w:rsid w:val="00841557"/>
    <w:rsid w:val="00841F36"/>
    <w:rsid w:val="008437FA"/>
    <w:rsid w:val="00843883"/>
    <w:rsid w:val="008450E3"/>
    <w:rsid w:val="008469B3"/>
    <w:rsid w:val="0084768A"/>
    <w:rsid w:val="00850D71"/>
    <w:rsid w:val="008553C0"/>
    <w:rsid w:val="00855B76"/>
    <w:rsid w:val="0085603F"/>
    <w:rsid w:val="00856FD4"/>
    <w:rsid w:val="008606F2"/>
    <w:rsid w:val="008609A2"/>
    <w:rsid w:val="008619B3"/>
    <w:rsid w:val="00861B09"/>
    <w:rsid w:val="008639D3"/>
    <w:rsid w:val="00863C65"/>
    <w:rsid w:val="0086468B"/>
    <w:rsid w:val="0086550E"/>
    <w:rsid w:val="00866FFE"/>
    <w:rsid w:val="00867DE9"/>
    <w:rsid w:val="00872DF4"/>
    <w:rsid w:val="00873CB8"/>
    <w:rsid w:val="0087517C"/>
    <w:rsid w:val="00883994"/>
    <w:rsid w:val="00883BDE"/>
    <w:rsid w:val="00884379"/>
    <w:rsid w:val="00885317"/>
    <w:rsid w:val="00885BF6"/>
    <w:rsid w:val="00886899"/>
    <w:rsid w:val="008876DD"/>
    <w:rsid w:val="008908DA"/>
    <w:rsid w:val="00893870"/>
    <w:rsid w:val="008944B5"/>
    <w:rsid w:val="00895DCA"/>
    <w:rsid w:val="008976D2"/>
    <w:rsid w:val="00897EA7"/>
    <w:rsid w:val="008A1143"/>
    <w:rsid w:val="008A3636"/>
    <w:rsid w:val="008A3655"/>
    <w:rsid w:val="008A39D9"/>
    <w:rsid w:val="008A6895"/>
    <w:rsid w:val="008A7132"/>
    <w:rsid w:val="008B04A0"/>
    <w:rsid w:val="008B0878"/>
    <w:rsid w:val="008B1EEE"/>
    <w:rsid w:val="008B217B"/>
    <w:rsid w:val="008B3EDA"/>
    <w:rsid w:val="008C01DC"/>
    <w:rsid w:val="008C1261"/>
    <w:rsid w:val="008C132E"/>
    <w:rsid w:val="008C1F68"/>
    <w:rsid w:val="008C33FF"/>
    <w:rsid w:val="008C36BC"/>
    <w:rsid w:val="008C3CAF"/>
    <w:rsid w:val="008C3F85"/>
    <w:rsid w:val="008C487A"/>
    <w:rsid w:val="008C5CDA"/>
    <w:rsid w:val="008C6928"/>
    <w:rsid w:val="008C6EA0"/>
    <w:rsid w:val="008C7FC5"/>
    <w:rsid w:val="008D3438"/>
    <w:rsid w:val="008D3D69"/>
    <w:rsid w:val="008D3F0A"/>
    <w:rsid w:val="008D4BD3"/>
    <w:rsid w:val="008D50FB"/>
    <w:rsid w:val="008E02BC"/>
    <w:rsid w:val="008E0CCA"/>
    <w:rsid w:val="008E2F6E"/>
    <w:rsid w:val="008E4D71"/>
    <w:rsid w:val="008E7215"/>
    <w:rsid w:val="008E7DBC"/>
    <w:rsid w:val="008F5063"/>
    <w:rsid w:val="008F5641"/>
    <w:rsid w:val="008F758D"/>
    <w:rsid w:val="00900C26"/>
    <w:rsid w:val="00901204"/>
    <w:rsid w:val="00904665"/>
    <w:rsid w:val="009054C7"/>
    <w:rsid w:val="009071DC"/>
    <w:rsid w:val="00907C4D"/>
    <w:rsid w:val="00911DF4"/>
    <w:rsid w:val="00911E59"/>
    <w:rsid w:val="009120B3"/>
    <w:rsid w:val="00912EC2"/>
    <w:rsid w:val="00913759"/>
    <w:rsid w:val="009148A7"/>
    <w:rsid w:val="00915FA0"/>
    <w:rsid w:val="00920CCC"/>
    <w:rsid w:val="00921869"/>
    <w:rsid w:val="0092264B"/>
    <w:rsid w:val="00923879"/>
    <w:rsid w:val="009259A4"/>
    <w:rsid w:val="00925B78"/>
    <w:rsid w:val="00926CA7"/>
    <w:rsid w:val="00926EC8"/>
    <w:rsid w:val="00927C0B"/>
    <w:rsid w:val="00930A18"/>
    <w:rsid w:val="00930C31"/>
    <w:rsid w:val="00931312"/>
    <w:rsid w:val="00931ABA"/>
    <w:rsid w:val="00931EE0"/>
    <w:rsid w:val="0093234A"/>
    <w:rsid w:val="00933B14"/>
    <w:rsid w:val="009342DD"/>
    <w:rsid w:val="00936A10"/>
    <w:rsid w:val="00936A4C"/>
    <w:rsid w:val="00937B4A"/>
    <w:rsid w:val="009418F5"/>
    <w:rsid w:val="00941A33"/>
    <w:rsid w:val="00943977"/>
    <w:rsid w:val="00944B92"/>
    <w:rsid w:val="009473C3"/>
    <w:rsid w:val="009526CA"/>
    <w:rsid w:val="009534BE"/>
    <w:rsid w:val="00953964"/>
    <w:rsid w:val="00954D07"/>
    <w:rsid w:val="009550EE"/>
    <w:rsid w:val="00955499"/>
    <w:rsid w:val="00956972"/>
    <w:rsid w:val="00956D25"/>
    <w:rsid w:val="009601DB"/>
    <w:rsid w:val="009640E4"/>
    <w:rsid w:val="0096439B"/>
    <w:rsid w:val="00966236"/>
    <w:rsid w:val="00966E0D"/>
    <w:rsid w:val="009670DD"/>
    <w:rsid w:val="009673E4"/>
    <w:rsid w:val="00967766"/>
    <w:rsid w:val="00970CAE"/>
    <w:rsid w:val="009710E6"/>
    <w:rsid w:val="00971BDD"/>
    <w:rsid w:val="00972C02"/>
    <w:rsid w:val="00972C56"/>
    <w:rsid w:val="00973343"/>
    <w:rsid w:val="00975B34"/>
    <w:rsid w:val="0097603A"/>
    <w:rsid w:val="009767D6"/>
    <w:rsid w:val="00981214"/>
    <w:rsid w:val="009816D8"/>
    <w:rsid w:val="00981C9D"/>
    <w:rsid w:val="009820DB"/>
    <w:rsid w:val="009831D5"/>
    <w:rsid w:val="009843B8"/>
    <w:rsid w:val="00986B9E"/>
    <w:rsid w:val="0098764C"/>
    <w:rsid w:val="00990C6A"/>
    <w:rsid w:val="009917B1"/>
    <w:rsid w:val="00991A11"/>
    <w:rsid w:val="00991BF7"/>
    <w:rsid w:val="00993F2D"/>
    <w:rsid w:val="00996747"/>
    <w:rsid w:val="009A06ED"/>
    <w:rsid w:val="009A0AF4"/>
    <w:rsid w:val="009A2F54"/>
    <w:rsid w:val="009A4B5F"/>
    <w:rsid w:val="009A5466"/>
    <w:rsid w:val="009A6078"/>
    <w:rsid w:val="009A6F81"/>
    <w:rsid w:val="009B0488"/>
    <w:rsid w:val="009B100F"/>
    <w:rsid w:val="009B23DF"/>
    <w:rsid w:val="009B2C25"/>
    <w:rsid w:val="009B4B73"/>
    <w:rsid w:val="009B545D"/>
    <w:rsid w:val="009B55D0"/>
    <w:rsid w:val="009C031F"/>
    <w:rsid w:val="009C2656"/>
    <w:rsid w:val="009C2EAA"/>
    <w:rsid w:val="009C6A11"/>
    <w:rsid w:val="009D09F7"/>
    <w:rsid w:val="009D0B10"/>
    <w:rsid w:val="009D2093"/>
    <w:rsid w:val="009D26B4"/>
    <w:rsid w:val="009D2766"/>
    <w:rsid w:val="009D2F6C"/>
    <w:rsid w:val="009D4702"/>
    <w:rsid w:val="009D6492"/>
    <w:rsid w:val="009D7C85"/>
    <w:rsid w:val="009E0C9A"/>
    <w:rsid w:val="009E2940"/>
    <w:rsid w:val="009E339B"/>
    <w:rsid w:val="009E454F"/>
    <w:rsid w:val="009E6865"/>
    <w:rsid w:val="009F2A0D"/>
    <w:rsid w:val="009F35DB"/>
    <w:rsid w:val="009F36CB"/>
    <w:rsid w:val="009F543F"/>
    <w:rsid w:val="009F6CB8"/>
    <w:rsid w:val="00A04B97"/>
    <w:rsid w:val="00A07443"/>
    <w:rsid w:val="00A13EC3"/>
    <w:rsid w:val="00A164FB"/>
    <w:rsid w:val="00A22FE9"/>
    <w:rsid w:val="00A2372A"/>
    <w:rsid w:val="00A24987"/>
    <w:rsid w:val="00A2579E"/>
    <w:rsid w:val="00A26176"/>
    <w:rsid w:val="00A27890"/>
    <w:rsid w:val="00A34B87"/>
    <w:rsid w:val="00A34BF6"/>
    <w:rsid w:val="00A3630B"/>
    <w:rsid w:val="00A365D2"/>
    <w:rsid w:val="00A37F4C"/>
    <w:rsid w:val="00A408FF"/>
    <w:rsid w:val="00A413E4"/>
    <w:rsid w:val="00A44C92"/>
    <w:rsid w:val="00A46D8F"/>
    <w:rsid w:val="00A50664"/>
    <w:rsid w:val="00A51C6B"/>
    <w:rsid w:val="00A52482"/>
    <w:rsid w:val="00A52FC8"/>
    <w:rsid w:val="00A534B5"/>
    <w:rsid w:val="00A5521A"/>
    <w:rsid w:val="00A569AE"/>
    <w:rsid w:val="00A56F32"/>
    <w:rsid w:val="00A570B7"/>
    <w:rsid w:val="00A60BDF"/>
    <w:rsid w:val="00A60C14"/>
    <w:rsid w:val="00A63D1A"/>
    <w:rsid w:val="00A6514E"/>
    <w:rsid w:val="00A66667"/>
    <w:rsid w:val="00A6674E"/>
    <w:rsid w:val="00A66ECE"/>
    <w:rsid w:val="00A70C72"/>
    <w:rsid w:val="00A71215"/>
    <w:rsid w:val="00A7196E"/>
    <w:rsid w:val="00A71CF7"/>
    <w:rsid w:val="00A73D1D"/>
    <w:rsid w:val="00A759F7"/>
    <w:rsid w:val="00A779CC"/>
    <w:rsid w:val="00A80349"/>
    <w:rsid w:val="00A831D3"/>
    <w:rsid w:val="00A8359B"/>
    <w:rsid w:val="00A83708"/>
    <w:rsid w:val="00A839AA"/>
    <w:rsid w:val="00A85184"/>
    <w:rsid w:val="00A869F4"/>
    <w:rsid w:val="00A86CCE"/>
    <w:rsid w:val="00A86E5C"/>
    <w:rsid w:val="00A87726"/>
    <w:rsid w:val="00A92BD0"/>
    <w:rsid w:val="00A92DEC"/>
    <w:rsid w:val="00A9640E"/>
    <w:rsid w:val="00A9690D"/>
    <w:rsid w:val="00A9772C"/>
    <w:rsid w:val="00AA175C"/>
    <w:rsid w:val="00AA3096"/>
    <w:rsid w:val="00AA503A"/>
    <w:rsid w:val="00AA5170"/>
    <w:rsid w:val="00AA627C"/>
    <w:rsid w:val="00AA70BB"/>
    <w:rsid w:val="00AA7571"/>
    <w:rsid w:val="00AB00D1"/>
    <w:rsid w:val="00AB15C0"/>
    <w:rsid w:val="00AB2109"/>
    <w:rsid w:val="00AB2C46"/>
    <w:rsid w:val="00AB452E"/>
    <w:rsid w:val="00AB4567"/>
    <w:rsid w:val="00AB4CE7"/>
    <w:rsid w:val="00AB5A24"/>
    <w:rsid w:val="00AB64D8"/>
    <w:rsid w:val="00AB652C"/>
    <w:rsid w:val="00AB7F45"/>
    <w:rsid w:val="00AC08F0"/>
    <w:rsid w:val="00AC2835"/>
    <w:rsid w:val="00AC2C5F"/>
    <w:rsid w:val="00AC41CA"/>
    <w:rsid w:val="00AC43DE"/>
    <w:rsid w:val="00AC5C4C"/>
    <w:rsid w:val="00AC658A"/>
    <w:rsid w:val="00AC66B1"/>
    <w:rsid w:val="00AD4922"/>
    <w:rsid w:val="00AD65FA"/>
    <w:rsid w:val="00AD66A5"/>
    <w:rsid w:val="00AD778A"/>
    <w:rsid w:val="00AE1CE8"/>
    <w:rsid w:val="00AE1EE5"/>
    <w:rsid w:val="00AE3307"/>
    <w:rsid w:val="00AE38CA"/>
    <w:rsid w:val="00AE6390"/>
    <w:rsid w:val="00AF04DF"/>
    <w:rsid w:val="00AF09EB"/>
    <w:rsid w:val="00AF1830"/>
    <w:rsid w:val="00AF2CC0"/>
    <w:rsid w:val="00AF43CA"/>
    <w:rsid w:val="00AF44AB"/>
    <w:rsid w:val="00AF6C61"/>
    <w:rsid w:val="00B00039"/>
    <w:rsid w:val="00B0068E"/>
    <w:rsid w:val="00B00B2D"/>
    <w:rsid w:val="00B0141B"/>
    <w:rsid w:val="00B015D5"/>
    <w:rsid w:val="00B016B4"/>
    <w:rsid w:val="00B02B48"/>
    <w:rsid w:val="00B02B4C"/>
    <w:rsid w:val="00B03C09"/>
    <w:rsid w:val="00B04036"/>
    <w:rsid w:val="00B05CC3"/>
    <w:rsid w:val="00B05CCA"/>
    <w:rsid w:val="00B071E8"/>
    <w:rsid w:val="00B0774D"/>
    <w:rsid w:val="00B12257"/>
    <w:rsid w:val="00B1427C"/>
    <w:rsid w:val="00B158AE"/>
    <w:rsid w:val="00B15B06"/>
    <w:rsid w:val="00B15D9F"/>
    <w:rsid w:val="00B226E1"/>
    <w:rsid w:val="00B22E69"/>
    <w:rsid w:val="00B23E76"/>
    <w:rsid w:val="00B24287"/>
    <w:rsid w:val="00B27358"/>
    <w:rsid w:val="00B303BD"/>
    <w:rsid w:val="00B31412"/>
    <w:rsid w:val="00B31532"/>
    <w:rsid w:val="00B34A38"/>
    <w:rsid w:val="00B37A47"/>
    <w:rsid w:val="00B37AF7"/>
    <w:rsid w:val="00B40322"/>
    <w:rsid w:val="00B411BB"/>
    <w:rsid w:val="00B41D0A"/>
    <w:rsid w:val="00B436A9"/>
    <w:rsid w:val="00B50198"/>
    <w:rsid w:val="00B51B27"/>
    <w:rsid w:val="00B601E6"/>
    <w:rsid w:val="00B62658"/>
    <w:rsid w:val="00B627AE"/>
    <w:rsid w:val="00B629C1"/>
    <w:rsid w:val="00B632C0"/>
    <w:rsid w:val="00B65936"/>
    <w:rsid w:val="00B70B4A"/>
    <w:rsid w:val="00B70D49"/>
    <w:rsid w:val="00B72B51"/>
    <w:rsid w:val="00B731A1"/>
    <w:rsid w:val="00B76368"/>
    <w:rsid w:val="00B77079"/>
    <w:rsid w:val="00B77B56"/>
    <w:rsid w:val="00B80B7B"/>
    <w:rsid w:val="00B816AC"/>
    <w:rsid w:val="00B82AE5"/>
    <w:rsid w:val="00B8437A"/>
    <w:rsid w:val="00B8470D"/>
    <w:rsid w:val="00B869CC"/>
    <w:rsid w:val="00B90322"/>
    <w:rsid w:val="00B90A87"/>
    <w:rsid w:val="00B9129C"/>
    <w:rsid w:val="00B97033"/>
    <w:rsid w:val="00B97080"/>
    <w:rsid w:val="00BA2F7B"/>
    <w:rsid w:val="00BA48A8"/>
    <w:rsid w:val="00BA6043"/>
    <w:rsid w:val="00BB08DF"/>
    <w:rsid w:val="00BB3DB1"/>
    <w:rsid w:val="00BB45EB"/>
    <w:rsid w:val="00BB4BDC"/>
    <w:rsid w:val="00BB4E44"/>
    <w:rsid w:val="00BB618E"/>
    <w:rsid w:val="00BB62EC"/>
    <w:rsid w:val="00BC00D7"/>
    <w:rsid w:val="00BC01F2"/>
    <w:rsid w:val="00BC2247"/>
    <w:rsid w:val="00BC2B34"/>
    <w:rsid w:val="00BC355B"/>
    <w:rsid w:val="00BC4209"/>
    <w:rsid w:val="00BC4438"/>
    <w:rsid w:val="00BC6240"/>
    <w:rsid w:val="00BD0F28"/>
    <w:rsid w:val="00BD1A78"/>
    <w:rsid w:val="00BD1F2C"/>
    <w:rsid w:val="00BD26D3"/>
    <w:rsid w:val="00BD2888"/>
    <w:rsid w:val="00BD53B1"/>
    <w:rsid w:val="00BD53B4"/>
    <w:rsid w:val="00BD760A"/>
    <w:rsid w:val="00BD7881"/>
    <w:rsid w:val="00BE0BA2"/>
    <w:rsid w:val="00BE7890"/>
    <w:rsid w:val="00BE7914"/>
    <w:rsid w:val="00BF1A67"/>
    <w:rsid w:val="00BF4019"/>
    <w:rsid w:val="00BF4C48"/>
    <w:rsid w:val="00BF6756"/>
    <w:rsid w:val="00BF6BA6"/>
    <w:rsid w:val="00C01404"/>
    <w:rsid w:val="00C019E7"/>
    <w:rsid w:val="00C02AB6"/>
    <w:rsid w:val="00C052A5"/>
    <w:rsid w:val="00C0547B"/>
    <w:rsid w:val="00C13516"/>
    <w:rsid w:val="00C2270F"/>
    <w:rsid w:val="00C22B3A"/>
    <w:rsid w:val="00C234B3"/>
    <w:rsid w:val="00C23D26"/>
    <w:rsid w:val="00C25F05"/>
    <w:rsid w:val="00C25FD6"/>
    <w:rsid w:val="00C27B1F"/>
    <w:rsid w:val="00C3052F"/>
    <w:rsid w:val="00C310D9"/>
    <w:rsid w:val="00C31D2C"/>
    <w:rsid w:val="00C3282E"/>
    <w:rsid w:val="00C32D3A"/>
    <w:rsid w:val="00C339F0"/>
    <w:rsid w:val="00C3419C"/>
    <w:rsid w:val="00C350E4"/>
    <w:rsid w:val="00C35109"/>
    <w:rsid w:val="00C35F0C"/>
    <w:rsid w:val="00C36C2C"/>
    <w:rsid w:val="00C404D7"/>
    <w:rsid w:val="00C410B8"/>
    <w:rsid w:val="00C41A4E"/>
    <w:rsid w:val="00C4202B"/>
    <w:rsid w:val="00C45F4F"/>
    <w:rsid w:val="00C470C9"/>
    <w:rsid w:val="00C470E6"/>
    <w:rsid w:val="00C54415"/>
    <w:rsid w:val="00C57554"/>
    <w:rsid w:val="00C577ED"/>
    <w:rsid w:val="00C6033E"/>
    <w:rsid w:val="00C6287F"/>
    <w:rsid w:val="00C636A1"/>
    <w:rsid w:val="00C6546E"/>
    <w:rsid w:val="00C65B0C"/>
    <w:rsid w:val="00C665F1"/>
    <w:rsid w:val="00C71F32"/>
    <w:rsid w:val="00C72C8A"/>
    <w:rsid w:val="00C744D9"/>
    <w:rsid w:val="00C74E03"/>
    <w:rsid w:val="00C75093"/>
    <w:rsid w:val="00C81408"/>
    <w:rsid w:val="00C827E4"/>
    <w:rsid w:val="00C8363A"/>
    <w:rsid w:val="00C850DE"/>
    <w:rsid w:val="00C85F79"/>
    <w:rsid w:val="00C875DE"/>
    <w:rsid w:val="00C87C8F"/>
    <w:rsid w:val="00C9481B"/>
    <w:rsid w:val="00C950B9"/>
    <w:rsid w:val="00CA0208"/>
    <w:rsid w:val="00CA206E"/>
    <w:rsid w:val="00CA406B"/>
    <w:rsid w:val="00CA6873"/>
    <w:rsid w:val="00CB08C0"/>
    <w:rsid w:val="00CB0E69"/>
    <w:rsid w:val="00CB1257"/>
    <w:rsid w:val="00CB1D51"/>
    <w:rsid w:val="00CB22DD"/>
    <w:rsid w:val="00CB3038"/>
    <w:rsid w:val="00CB6EEE"/>
    <w:rsid w:val="00CB7640"/>
    <w:rsid w:val="00CC13E0"/>
    <w:rsid w:val="00CC3E0A"/>
    <w:rsid w:val="00CC501A"/>
    <w:rsid w:val="00CC50E8"/>
    <w:rsid w:val="00CD4321"/>
    <w:rsid w:val="00CD43A4"/>
    <w:rsid w:val="00CD54A9"/>
    <w:rsid w:val="00CD6779"/>
    <w:rsid w:val="00CD718F"/>
    <w:rsid w:val="00CE07D0"/>
    <w:rsid w:val="00CE30B6"/>
    <w:rsid w:val="00CE30EA"/>
    <w:rsid w:val="00CE3689"/>
    <w:rsid w:val="00CE4C63"/>
    <w:rsid w:val="00CF0B3C"/>
    <w:rsid w:val="00CF1FFD"/>
    <w:rsid w:val="00CF41FE"/>
    <w:rsid w:val="00CF6491"/>
    <w:rsid w:val="00CF6A99"/>
    <w:rsid w:val="00CF6DA5"/>
    <w:rsid w:val="00CF77F3"/>
    <w:rsid w:val="00CF7DDF"/>
    <w:rsid w:val="00D0102F"/>
    <w:rsid w:val="00D01E70"/>
    <w:rsid w:val="00D03FAE"/>
    <w:rsid w:val="00D04512"/>
    <w:rsid w:val="00D113AB"/>
    <w:rsid w:val="00D1197F"/>
    <w:rsid w:val="00D12A7C"/>
    <w:rsid w:val="00D12ABF"/>
    <w:rsid w:val="00D15388"/>
    <w:rsid w:val="00D21329"/>
    <w:rsid w:val="00D22EB7"/>
    <w:rsid w:val="00D25698"/>
    <w:rsid w:val="00D271ED"/>
    <w:rsid w:val="00D27D33"/>
    <w:rsid w:val="00D32CAF"/>
    <w:rsid w:val="00D437BF"/>
    <w:rsid w:val="00D43975"/>
    <w:rsid w:val="00D44137"/>
    <w:rsid w:val="00D44561"/>
    <w:rsid w:val="00D44595"/>
    <w:rsid w:val="00D44A67"/>
    <w:rsid w:val="00D46844"/>
    <w:rsid w:val="00D46AAC"/>
    <w:rsid w:val="00D502AC"/>
    <w:rsid w:val="00D50FB2"/>
    <w:rsid w:val="00D51BA8"/>
    <w:rsid w:val="00D53D5E"/>
    <w:rsid w:val="00D540A2"/>
    <w:rsid w:val="00D570AB"/>
    <w:rsid w:val="00D608BB"/>
    <w:rsid w:val="00D60D19"/>
    <w:rsid w:val="00D60FAE"/>
    <w:rsid w:val="00D610C8"/>
    <w:rsid w:val="00D645F8"/>
    <w:rsid w:val="00D7261A"/>
    <w:rsid w:val="00D73079"/>
    <w:rsid w:val="00D73B1C"/>
    <w:rsid w:val="00D74A87"/>
    <w:rsid w:val="00D75D2B"/>
    <w:rsid w:val="00D82BB5"/>
    <w:rsid w:val="00D82C96"/>
    <w:rsid w:val="00D859A2"/>
    <w:rsid w:val="00D85B8A"/>
    <w:rsid w:val="00D86D13"/>
    <w:rsid w:val="00D879A1"/>
    <w:rsid w:val="00D87A8E"/>
    <w:rsid w:val="00D901D1"/>
    <w:rsid w:val="00D90312"/>
    <w:rsid w:val="00D91EDE"/>
    <w:rsid w:val="00D923AB"/>
    <w:rsid w:val="00D93233"/>
    <w:rsid w:val="00D9386F"/>
    <w:rsid w:val="00D9549B"/>
    <w:rsid w:val="00D962DE"/>
    <w:rsid w:val="00D968A4"/>
    <w:rsid w:val="00D96E9C"/>
    <w:rsid w:val="00D97769"/>
    <w:rsid w:val="00DA45AC"/>
    <w:rsid w:val="00DA710D"/>
    <w:rsid w:val="00DA7C8D"/>
    <w:rsid w:val="00DB12BF"/>
    <w:rsid w:val="00DB3F4A"/>
    <w:rsid w:val="00DB7ACB"/>
    <w:rsid w:val="00DB7E14"/>
    <w:rsid w:val="00DC1DE1"/>
    <w:rsid w:val="00DC4025"/>
    <w:rsid w:val="00DC468B"/>
    <w:rsid w:val="00DC6025"/>
    <w:rsid w:val="00DC66B8"/>
    <w:rsid w:val="00DD0CE0"/>
    <w:rsid w:val="00DD10B1"/>
    <w:rsid w:val="00DD3159"/>
    <w:rsid w:val="00DD382E"/>
    <w:rsid w:val="00DE0E68"/>
    <w:rsid w:val="00DE2429"/>
    <w:rsid w:val="00DE2639"/>
    <w:rsid w:val="00DE4243"/>
    <w:rsid w:val="00DE4587"/>
    <w:rsid w:val="00DE4B42"/>
    <w:rsid w:val="00DE5AA7"/>
    <w:rsid w:val="00DF017D"/>
    <w:rsid w:val="00DF0EE7"/>
    <w:rsid w:val="00DF0F86"/>
    <w:rsid w:val="00DF1484"/>
    <w:rsid w:val="00DF2345"/>
    <w:rsid w:val="00DF4A2C"/>
    <w:rsid w:val="00DF5804"/>
    <w:rsid w:val="00DF5DEF"/>
    <w:rsid w:val="00DF6F8C"/>
    <w:rsid w:val="00E002FB"/>
    <w:rsid w:val="00E01939"/>
    <w:rsid w:val="00E026EE"/>
    <w:rsid w:val="00E02F2B"/>
    <w:rsid w:val="00E0304E"/>
    <w:rsid w:val="00E04E7E"/>
    <w:rsid w:val="00E053E9"/>
    <w:rsid w:val="00E05D3B"/>
    <w:rsid w:val="00E05DF0"/>
    <w:rsid w:val="00E05EA1"/>
    <w:rsid w:val="00E06398"/>
    <w:rsid w:val="00E06828"/>
    <w:rsid w:val="00E07ABF"/>
    <w:rsid w:val="00E12F83"/>
    <w:rsid w:val="00E13187"/>
    <w:rsid w:val="00E20AB4"/>
    <w:rsid w:val="00E213F5"/>
    <w:rsid w:val="00E21894"/>
    <w:rsid w:val="00E22E84"/>
    <w:rsid w:val="00E2307A"/>
    <w:rsid w:val="00E2319A"/>
    <w:rsid w:val="00E24AA7"/>
    <w:rsid w:val="00E24CDF"/>
    <w:rsid w:val="00E25A4D"/>
    <w:rsid w:val="00E25EC4"/>
    <w:rsid w:val="00E26AAB"/>
    <w:rsid w:val="00E26B45"/>
    <w:rsid w:val="00E32560"/>
    <w:rsid w:val="00E358AA"/>
    <w:rsid w:val="00E36174"/>
    <w:rsid w:val="00E37228"/>
    <w:rsid w:val="00E40F69"/>
    <w:rsid w:val="00E4197F"/>
    <w:rsid w:val="00E5143E"/>
    <w:rsid w:val="00E51C87"/>
    <w:rsid w:val="00E52E84"/>
    <w:rsid w:val="00E533DC"/>
    <w:rsid w:val="00E557B9"/>
    <w:rsid w:val="00E57261"/>
    <w:rsid w:val="00E61D02"/>
    <w:rsid w:val="00E62EDE"/>
    <w:rsid w:val="00E64F07"/>
    <w:rsid w:val="00E65985"/>
    <w:rsid w:val="00E71F4A"/>
    <w:rsid w:val="00E7342D"/>
    <w:rsid w:val="00E73F18"/>
    <w:rsid w:val="00E747C3"/>
    <w:rsid w:val="00E752C6"/>
    <w:rsid w:val="00E75830"/>
    <w:rsid w:val="00E75BC3"/>
    <w:rsid w:val="00E8103C"/>
    <w:rsid w:val="00E81101"/>
    <w:rsid w:val="00E8172A"/>
    <w:rsid w:val="00E81A1E"/>
    <w:rsid w:val="00E82B91"/>
    <w:rsid w:val="00E84334"/>
    <w:rsid w:val="00E84A68"/>
    <w:rsid w:val="00E85380"/>
    <w:rsid w:val="00E8595D"/>
    <w:rsid w:val="00E85A2D"/>
    <w:rsid w:val="00E85F65"/>
    <w:rsid w:val="00E87253"/>
    <w:rsid w:val="00E9014E"/>
    <w:rsid w:val="00E92605"/>
    <w:rsid w:val="00E92A27"/>
    <w:rsid w:val="00E93108"/>
    <w:rsid w:val="00E963D0"/>
    <w:rsid w:val="00E97FD3"/>
    <w:rsid w:val="00EA1FB7"/>
    <w:rsid w:val="00EA324B"/>
    <w:rsid w:val="00EA5A5C"/>
    <w:rsid w:val="00EB03D5"/>
    <w:rsid w:val="00EB0B44"/>
    <w:rsid w:val="00EB0D5A"/>
    <w:rsid w:val="00EB2AA5"/>
    <w:rsid w:val="00EC4490"/>
    <w:rsid w:val="00EC59DC"/>
    <w:rsid w:val="00EC62B0"/>
    <w:rsid w:val="00EC6C68"/>
    <w:rsid w:val="00ED0DA5"/>
    <w:rsid w:val="00ED0E7E"/>
    <w:rsid w:val="00ED3D6A"/>
    <w:rsid w:val="00ED4731"/>
    <w:rsid w:val="00ED5FC1"/>
    <w:rsid w:val="00EE1FEE"/>
    <w:rsid w:val="00EE29A6"/>
    <w:rsid w:val="00EE2A71"/>
    <w:rsid w:val="00EE6284"/>
    <w:rsid w:val="00EE73C0"/>
    <w:rsid w:val="00EF158F"/>
    <w:rsid w:val="00EF2B1A"/>
    <w:rsid w:val="00EF50D0"/>
    <w:rsid w:val="00EF6A12"/>
    <w:rsid w:val="00F01734"/>
    <w:rsid w:val="00F01A4E"/>
    <w:rsid w:val="00F0369C"/>
    <w:rsid w:val="00F03D1A"/>
    <w:rsid w:val="00F04B5B"/>
    <w:rsid w:val="00F04F7E"/>
    <w:rsid w:val="00F0556B"/>
    <w:rsid w:val="00F0620E"/>
    <w:rsid w:val="00F07CA6"/>
    <w:rsid w:val="00F10D0D"/>
    <w:rsid w:val="00F11ADC"/>
    <w:rsid w:val="00F13B89"/>
    <w:rsid w:val="00F13EEC"/>
    <w:rsid w:val="00F15BC0"/>
    <w:rsid w:val="00F15DD4"/>
    <w:rsid w:val="00F222D4"/>
    <w:rsid w:val="00F241CE"/>
    <w:rsid w:val="00F26885"/>
    <w:rsid w:val="00F26F58"/>
    <w:rsid w:val="00F27898"/>
    <w:rsid w:val="00F3120A"/>
    <w:rsid w:val="00F344FA"/>
    <w:rsid w:val="00F35834"/>
    <w:rsid w:val="00F362C7"/>
    <w:rsid w:val="00F36C31"/>
    <w:rsid w:val="00F4033B"/>
    <w:rsid w:val="00F407C0"/>
    <w:rsid w:val="00F41D76"/>
    <w:rsid w:val="00F43212"/>
    <w:rsid w:val="00F44A88"/>
    <w:rsid w:val="00F45BFB"/>
    <w:rsid w:val="00F472C2"/>
    <w:rsid w:val="00F47571"/>
    <w:rsid w:val="00F50B7B"/>
    <w:rsid w:val="00F50D72"/>
    <w:rsid w:val="00F55567"/>
    <w:rsid w:val="00F558A2"/>
    <w:rsid w:val="00F5678C"/>
    <w:rsid w:val="00F60FA5"/>
    <w:rsid w:val="00F6148C"/>
    <w:rsid w:val="00F626BE"/>
    <w:rsid w:val="00F62784"/>
    <w:rsid w:val="00F65F99"/>
    <w:rsid w:val="00F71819"/>
    <w:rsid w:val="00F7318B"/>
    <w:rsid w:val="00F742E5"/>
    <w:rsid w:val="00F747A2"/>
    <w:rsid w:val="00F76122"/>
    <w:rsid w:val="00F7761C"/>
    <w:rsid w:val="00F8094E"/>
    <w:rsid w:val="00F8262E"/>
    <w:rsid w:val="00F85E5B"/>
    <w:rsid w:val="00F871D0"/>
    <w:rsid w:val="00F93B57"/>
    <w:rsid w:val="00F95622"/>
    <w:rsid w:val="00F963D4"/>
    <w:rsid w:val="00F9661A"/>
    <w:rsid w:val="00F9685E"/>
    <w:rsid w:val="00FA0B70"/>
    <w:rsid w:val="00FA0B7D"/>
    <w:rsid w:val="00FA0C60"/>
    <w:rsid w:val="00FA0C9D"/>
    <w:rsid w:val="00FA0F8C"/>
    <w:rsid w:val="00FA2709"/>
    <w:rsid w:val="00FA2EBB"/>
    <w:rsid w:val="00FA347D"/>
    <w:rsid w:val="00FA4713"/>
    <w:rsid w:val="00FA74AB"/>
    <w:rsid w:val="00FB1538"/>
    <w:rsid w:val="00FB2203"/>
    <w:rsid w:val="00FB2D93"/>
    <w:rsid w:val="00FB3778"/>
    <w:rsid w:val="00FC1505"/>
    <w:rsid w:val="00FC3DBA"/>
    <w:rsid w:val="00FD0CD2"/>
    <w:rsid w:val="00FD155A"/>
    <w:rsid w:val="00FD1B18"/>
    <w:rsid w:val="00FD39FF"/>
    <w:rsid w:val="00FD636C"/>
    <w:rsid w:val="00FD7C05"/>
    <w:rsid w:val="00FD7CF1"/>
    <w:rsid w:val="00FE1853"/>
    <w:rsid w:val="00FE1F63"/>
    <w:rsid w:val="00FE2173"/>
    <w:rsid w:val="00FE24FC"/>
    <w:rsid w:val="00FE2E7D"/>
    <w:rsid w:val="00FE48BA"/>
    <w:rsid w:val="00FE6726"/>
    <w:rsid w:val="00FE67F3"/>
    <w:rsid w:val="00FE7ADA"/>
    <w:rsid w:val="00FF063F"/>
    <w:rsid w:val="00FF0C6D"/>
    <w:rsid w:val="00FF3DA5"/>
    <w:rsid w:val="00FF3F16"/>
    <w:rsid w:val="00FF4250"/>
    <w:rsid w:val="00FF486F"/>
    <w:rsid w:val="00FF4924"/>
    <w:rsid w:val="00FF5116"/>
    <w:rsid w:val="00FF5B13"/>
    <w:rsid w:val="00FF6AD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70883F7-17B4-47EF-9B78-E73CC0FAD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f1c73a1cdb224a6b07c9b4cd9ba6ac62">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cb0d89a37a98409c3d8d43f9f0274069"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DA6C4-5973-43FE-AE43-17710223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5C251A-224E-47B1-9739-6B9292090FCF}">
  <ds:schemaRefs>
    <ds:schemaRef ds:uri="http://schemas.microsoft.com/sharepoint/v3/contenttype/forms"/>
  </ds:schemaRefs>
</ds:datastoreItem>
</file>

<file path=customXml/itemProps3.xml><?xml version="1.0" encoding="utf-8"?>
<ds:datastoreItem xmlns:ds="http://schemas.openxmlformats.org/officeDocument/2006/customXml" ds:itemID="{D555BE51-98BC-4B7C-83BC-498EDB769E23}">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customXml/itemProps4.xml><?xml version="1.0" encoding="utf-8"?>
<ds:datastoreItem xmlns:ds="http://schemas.openxmlformats.org/officeDocument/2006/customXml" ds:itemID="{78E08939-A353-4F24-8BB6-DFFCFADE7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5246</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Hirsch</dc:creator>
  <cp:lastModifiedBy>PRINCIPI, Laura</cp:lastModifiedBy>
  <cp:revision>3</cp:revision>
  <dcterms:created xsi:type="dcterms:W3CDTF">2025-10-07T10:51:00Z</dcterms:created>
  <dcterms:modified xsi:type="dcterms:W3CDTF">2025-10-07T12:06:00Z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